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2C5" w:rsidRDefault="00222E61" w:rsidP="00222E61">
      <w:pPr>
        <w:jc w:val="center"/>
        <w:rPr>
          <w:rFonts w:ascii="Arial Narrow" w:hAnsi="Arial Narrow"/>
          <w:b/>
          <w:sz w:val="32"/>
        </w:rPr>
      </w:pPr>
      <w:r w:rsidRPr="00222E61">
        <w:rPr>
          <w:rFonts w:ascii="Arial Narrow" w:hAnsi="Arial Narrow"/>
          <w:b/>
          <w:sz w:val="32"/>
        </w:rPr>
        <w:t xml:space="preserve">Maladies respiratoires professionnelles </w:t>
      </w:r>
    </w:p>
    <w:p w:rsidR="00222E61" w:rsidRDefault="00222E61" w:rsidP="00222E61">
      <w:pPr>
        <w:pStyle w:val="Paragraphedeliste"/>
        <w:numPr>
          <w:ilvl w:val="0"/>
          <w:numId w:val="1"/>
        </w:numPr>
        <w:jc w:val="both"/>
        <w:rPr>
          <w:rFonts w:ascii="Arial Narrow" w:hAnsi="Arial Narrow"/>
          <w:sz w:val="24"/>
        </w:rPr>
      </w:pPr>
      <w:r>
        <w:rPr>
          <w:rFonts w:ascii="Arial Narrow" w:hAnsi="Arial Narrow"/>
          <w:sz w:val="24"/>
        </w:rPr>
        <w:t>Les substances inhalées peuvent être des poussières inorganiques, des particules organiques ou des gaz.</w:t>
      </w:r>
    </w:p>
    <w:p w:rsidR="00222E61" w:rsidRDefault="00222E61" w:rsidP="00222E61">
      <w:pPr>
        <w:pStyle w:val="Paragraphedeliste"/>
        <w:numPr>
          <w:ilvl w:val="0"/>
          <w:numId w:val="1"/>
        </w:numPr>
        <w:jc w:val="both"/>
        <w:rPr>
          <w:rFonts w:ascii="Arial Narrow" w:hAnsi="Arial Narrow"/>
          <w:sz w:val="24"/>
        </w:rPr>
      </w:pPr>
      <w:r>
        <w:rPr>
          <w:rFonts w:ascii="Arial Narrow" w:hAnsi="Arial Narrow"/>
          <w:sz w:val="24"/>
        </w:rPr>
        <w:t xml:space="preserve">Les particules </w:t>
      </w:r>
      <w:r w:rsidRPr="00222E61">
        <w:rPr>
          <w:rFonts w:ascii="Arial Narrow" w:hAnsi="Arial Narrow"/>
          <w:sz w:val="24"/>
          <w:u w:val="single"/>
        </w:rPr>
        <w:t>inorganiques</w:t>
      </w:r>
      <w:r>
        <w:rPr>
          <w:rFonts w:ascii="Arial Narrow" w:hAnsi="Arial Narrow"/>
          <w:sz w:val="24"/>
        </w:rPr>
        <w:t xml:space="preserve"> conduisent à des pneumopathies que l’on nomme </w:t>
      </w:r>
      <w:r w:rsidRPr="00222E61">
        <w:rPr>
          <w:rFonts w:ascii="Arial Narrow" w:hAnsi="Arial Narrow"/>
          <w:sz w:val="24"/>
          <w:u w:val="single"/>
        </w:rPr>
        <w:t>pneumoconioses</w:t>
      </w:r>
      <w:r>
        <w:rPr>
          <w:rFonts w:ascii="Arial Narrow" w:hAnsi="Arial Narrow"/>
          <w:sz w:val="24"/>
        </w:rPr>
        <w:t xml:space="preserve">. </w:t>
      </w:r>
    </w:p>
    <w:p w:rsidR="00222E61" w:rsidRDefault="00222E61" w:rsidP="00222E61">
      <w:pPr>
        <w:pStyle w:val="Paragraphedeliste"/>
        <w:numPr>
          <w:ilvl w:val="1"/>
          <w:numId w:val="1"/>
        </w:numPr>
        <w:jc w:val="both"/>
        <w:rPr>
          <w:rFonts w:ascii="Arial Narrow" w:hAnsi="Arial Narrow"/>
          <w:sz w:val="24"/>
        </w:rPr>
      </w:pPr>
      <w:r>
        <w:rPr>
          <w:rFonts w:ascii="Arial Narrow" w:hAnsi="Arial Narrow"/>
          <w:sz w:val="24"/>
        </w:rPr>
        <w:t xml:space="preserve">Si les particules sont </w:t>
      </w:r>
      <w:r w:rsidRPr="00222E61">
        <w:rPr>
          <w:rFonts w:ascii="Arial Narrow" w:hAnsi="Arial Narrow"/>
          <w:sz w:val="24"/>
          <w:u w:val="single"/>
        </w:rPr>
        <w:t>inertes</w:t>
      </w:r>
      <w:r>
        <w:rPr>
          <w:rFonts w:ascii="Arial Narrow" w:hAnsi="Arial Narrow"/>
          <w:sz w:val="24"/>
        </w:rPr>
        <w:t xml:space="preserve">, elles entraînent des pneumopathies de </w:t>
      </w:r>
      <w:r w:rsidRPr="00222E61">
        <w:rPr>
          <w:rFonts w:ascii="Arial Narrow" w:hAnsi="Arial Narrow"/>
          <w:sz w:val="24"/>
          <w:u w:val="single"/>
        </w:rPr>
        <w:t>surcharge</w:t>
      </w:r>
    </w:p>
    <w:p w:rsidR="00222E61" w:rsidRDefault="00E51E7B" w:rsidP="00222E61">
      <w:pPr>
        <w:pStyle w:val="Paragraphedeliste"/>
        <w:numPr>
          <w:ilvl w:val="2"/>
          <w:numId w:val="1"/>
        </w:numPr>
        <w:jc w:val="both"/>
        <w:rPr>
          <w:rFonts w:ascii="Arial Narrow" w:hAnsi="Arial Narrow"/>
          <w:sz w:val="24"/>
        </w:rPr>
      </w:pPr>
      <w:r>
        <w:rPr>
          <w:rFonts w:ascii="Arial Narrow" w:hAnsi="Arial Narrow"/>
          <w:sz w:val="24"/>
        </w:rPr>
        <w:t>Inhalation de baryum, manganèse, bismuth ou de charbon</w:t>
      </w:r>
    </w:p>
    <w:p w:rsidR="00222E61" w:rsidRDefault="00222E61" w:rsidP="00222E61">
      <w:pPr>
        <w:pStyle w:val="Paragraphedeliste"/>
        <w:numPr>
          <w:ilvl w:val="1"/>
          <w:numId w:val="1"/>
        </w:numPr>
        <w:jc w:val="both"/>
        <w:rPr>
          <w:rFonts w:ascii="Arial Narrow" w:hAnsi="Arial Narrow"/>
          <w:sz w:val="24"/>
        </w:rPr>
      </w:pPr>
      <w:r>
        <w:rPr>
          <w:rFonts w:ascii="Arial Narrow" w:hAnsi="Arial Narrow"/>
          <w:sz w:val="24"/>
        </w:rPr>
        <w:t xml:space="preserve">Dans le cas contraire, elles conduisent à une </w:t>
      </w:r>
      <w:r w:rsidRPr="005A7DAC">
        <w:rPr>
          <w:rFonts w:ascii="Arial Narrow" w:hAnsi="Arial Narrow"/>
          <w:sz w:val="24"/>
          <w:u w:val="single"/>
        </w:rPr>
        <w:t>fibrose pulmonaire</w:t>
      </w:r>
    </w:p>
    <w:p w:rsidR="00E51E7B" w:rsidRDefault="00E51E7B" w:rsidP="00E51E7B">
      <w:pPr>
        <w:pStyle w:val="Paragraphedeliste"/>
        <w:numPr>
          <w:ilvl w:val="2"/>
          <w:numId w:val="1"/>
        </w:numPr>
        <w:jc w:val="both"/>
        <w:rPr>
          <w:rFonts w:ascii="Arial Narrow" w:hAnsi="Arial Narrow"/>
          <w:sz w:val="24"/>
        </w:rPr>
      </w:pPr>
      <w:r>
        <w:rPr>
          <w:rFonts w:ascii="Arial Narrow" w:hAnsi="Arial Narrow"/>
          <w:sz w:val="24"/>
        </w:rPr>
        <w:t>Inhalation de silice, fer, amiante ou de béryllium</w:t>
      </w:r>
    </w:p>
    <w:p w:rsidR="0072316E" w:rsidRDefault="0072316E" w:rsidP="00E51E7B">
      <w:pPr>
        <w:pStyle w:val="Paragraphedeliste"/>
        <w:numPr>
          <w:ilvl w:val="0"/>
          <w:numId w:val="1"/>
        </w:numPr>
        <w:jc w:val="both"/>
        <w:rPr>
          <w:rFonts w:ascii="Arial Narrow" w:hAnsi="Arial Narrow"/>
          <w:sz w:val="24"/>
        </w:rPr>
      </w:pPr>
      <w:r>
        <w:rPr>
          <w:rFonts w:ascii="Arial Narrow" w:hAnsi="Arial Narrow"/>
          <w:sz w:val="24"/>
        </w:rPr>
        <w:t>Les pathologies induites par l’inhalation de poussières inorganiques donnent des anomalies visibles à la radiographie pulmonaire.</w:t>
      </w:r>
    </w:p>
    <w:p w:rsidR="00E51E7B" w:rsidRDefault="0072316E" w:rsidP="00E51E7B">
      <w:pPr>
        <w:pStyle w:val="Paragraphedeliste"/>
        <w:numPr>
          <w:ilvl w:val="0"/>
          <w:numId w:val="1"/>
        </w:numPr>
        <w:jc w:val="both"/>
        <w:rPr>
          <w:rFonts w:ascii="Arial Narrow" w:hAnsi="Arial Narrow"/>
          <w:sz w:val="24"/>
        </w:rPr>
      </w:pPr>
      <w:r>
        <w:rPr>
          <w:rFonts w:ascii="Arial Narrow" w:hAnsi="Arial Narrow"/>
          <w:sz w:val="24"/>
        </w:rPr>
        <w:t xml:space="preserve">Elles produites par les poussières organiques se traduisent habituellement par une symptomatologie de dyspnée au travail attribuable à un asthme, une MPOC ou une alvéolite allergique. </w:t>
      </w:r>
    </w:p>
    <w:p w:rsidR="0072316E" w:rsidRPr="00EE0555" w:rsidRDefault="0072316E" w:rsidP="0072316E">
      <w:pPr>
        <w:spacing w:after="0"/>
        <w:jc w:val="both"/>
        <w:rPr>
          <w:rFonts w:ascii="Arial Narrow" w:hAnsi="Arial Narrow"/>
          <w:b/>
          <w:sz w:val="32"/>
        </w:rPr>
      </w:pPr>
      <w:r w:rsidRPr="00EE0555">
        <w:rPr>
          <w:rFonts w:ascii="Arial Narrow" w:hAnsi="Arial Narrow"/>
          <w:b/>
          <w:sz w:val="32"/>
        </w:rPr>
        <w:t>SILICOSE</w:t>
      </w:r>
    </w:p>
    <w:p w:rsidR="0072316E" w:rsidRDefault="0072316E" w:rsidP="0072316E">
      <w:pPr>
        <w:pStyle w:val="Paragraphedeliste"/>
        <w:numPr>
          <w:ilvl w:val="0"/>
          <w:numId w:val="2"/>
        </w:numPr>
        <w:spacing w:after="0"/>
        <w:jc w:val="both"/>
        <w:rPr>
          <w:rFonts w:ascii="Arial Narrow" w:hAnsi="Arial Narrow"/>
          <w:sz w:val="24"/>
        </w:rPr>
      </w:pPr>
      <w:r>
        <w:rPr>
          <w:rFonts w:ascii="Arial Narrow" w:hAnsi="Arial Narrow"/>
          <w:sz w:val="24"/>
        </w:rPr>
        <w:t>Inhalation de silice cristalline (Quartz)</w:t>
      </w:r>
    </w:p>
    <w:p w:rsidR="0072316E" w:rsidRDefault="0072316E" w:rsidP="0072316E">
      <w:pPr>
        <w:pStyle w:val="Paragraphedeliste"/>
        <w:numPr>
          <w:ilvl w:val="0"/>
          <w:numId w:val="2"/>
        </w:numPr>
        <w:spacing w:after="0"/>
        <w:jc w:val="both"/>
        <w:rPr>
          <w:rFonts w:ascii="Arial Narrow" w:hAnsi="Arial Narrow"/>
          <w:sz w:val="24"/>
        </w:rPr>
      </w:pPr>
      <w:r>
        <w:rPr>
          <w:rFonts w:ascii="Arial Narrow" w:hAnsi="Arial Narrow"/>
          <w:sz w:val="24"/>
        </w:rPr>
        <w:t>Caractérisée à la radiographie par des nodules et une fibrose souvent progressive.</w:t>
      </w:r>
    </w:p>
    <w:p w:rsidR="0072316E" w:rsidRDefault="0072316E" w:rsidP="0072316E">
      <w:pPr>
        <w:pStyle w:val="Paragraphedeliste"/>
        <w:numPr>
          <w:ilvl w:val="0"/>
          <w:numId w:val="2"/>
        </w:numPr>
        <w:spacing w:after="0"/>
        <w:jc w:val="both"/>
        <w:rPr>
          <w:rFonts w:ascii="Arial Narrow" w:hAnsi="Arial Narrow"/>
          <w:sz w:val="24"/>
        </w:rPr>
      </w:pPr>
      <w:r>
        <w:rPr>
          <w:rFonts w:ascii="Arial Narrow" w:hAnsi="Arial Narrow"/>
          <w:sz w:val="24"/>
        </w:rPr>
        <w:t>La silice est le minerai le plus abondant sur la terre.</w:t>
      </w:r>
    </w:p>
    <w:p w:rsidR="0072316E" w:rsidRDefault="0072316E" w:rsidP="0072316E">
      <w:pPr>
        <w:pStyle w:val="Paragraphedeliste"/>
        <w:numPr>
          <w:ilvl w:val="0"/>
          <w:numId w:val="2"/>
        </w:numPr>
        <w:spacing w:after="0"/>
        <w:jc w:val="both"/>
        <w:rPr>
          <w:rFonts w:ascii="Arial Narrow" w:hAnsi="Arial Narrow"/>
          <w:sz w:val="24"/>
        </w:rPr>
      </w:pPr>
      <w:r>
        <w:rPr>
          <w:rFonts w:ascii="Arial Narrow" w:hAnsi="Arial Narrow"/>
          <w:sz w:val="24"/>
        </w:rPr>
        <w:t xml:space="preserve">Les travailleurs à risques sont ceux qui sont exposés de façon </w:t>
      </w:r>
      <w:r w:rsidRPr="0072316E">
        <w:rPr>
          <w:rFonts w:ascii="Arial Narrow" w:hAnsi="Arial Narrow"/>
          <w:sz w:val="24"/>
          <w:u w:val="single"/>
        </w:rPr>
        <w:t>prolongée</w:t>
      </w:r>
      <w:r>
        <w:rPr>
          <w:rFonts w:ascii="Arial Narrow" w:hAnsi="Arial Narrow"/>
          <w:sz w:val="24"/>
        </w:rPr>
        <w:t xml:space="preserve"> à des concentrations </w:t>
      </w:r>
      <w:r w:rsidRPr="0072316E">
        <w:rPr>
          <w:rFonts w:ascii="Arial Narrow" w:hAnsi="Arial Narrow"/>
          <w:sz w:val="24"/>
          <w:u w:val="single"/>
        </w:rPr>
        <w:t>élevées</w:t>
      </w:r>
      <w:r>
        <w:rPr>
          <w:rFonts w:ascii="Arial Narrow" w:hAnsi="Arial Narrow"/>
          <w:sz w:val="24"/>
        </w:rPr>
        <w:t xml:space="preserve"> de silice. Tous les métiers qui touchent aux roches du sol. </w:t>
      </w:r>
    </w:p>
    <w:p w:rsidR="0072316E" w:rsidRDefault="0072316E" w:rsidP="00314F3B">
      <w:pPr>
        <w:spacing w:after="0"/>
        <w:jc w:val="both"/>
        <w:rPr>
          <w:rFonts w:ascii="Arial Narrow" w:hAnsi="Arial Narrow"/>
          <w:b/>
          <w:sz w:val="24"/>
        </w:rPr>
      </w:pPr>
      <w:r>
        <w:rPr>
          <w:rFonts w:ascii="Arial Narrow" w:hAnsi="Arial Narrow"/>
          <w:b/>
          <w:sz w:val="24"/>
        </w:rPr>
        <w:t>Pathologie</w:t>
      </w:r>
    </w:p>
    <w:p w:rsidR="0072316E" w:rsidRDefault="00391E82" w:rsidP="00314F3B">
      <w:pPr>
        <w:pStyle w:val="Paragraphedeliste"/>
        <w:numPr>
          <w:ilvl w:val="0"/>
          <w:numId w:val="3"/>
        </w:numPr>
        <w:spacing w:after="0"/>
        <w:jc w:val="both"/>
        <w:rPr>
          <w:rFonts w:ascii="Arial Narrow" w:hAnsi="Arial Narrow"/>
          <w:sz w:val="24"/>
        </w:rPr>
      </w:pPr>
      <w:r>
        <w:rPr>
          <w:rFonts w:ascii="Arial Narrow" w:hAnsi="Arial Narrow"/>
          <w:sz w:val="24"/>
        </w:rPr>
        <w:t>Il y a trois formes distinctes de silicose :</w:t>
      </w:r>
    </w:p>
    <w:p w:rsidR="00391E82" w:rsidRDefault="00391E82" w:rsidP="00314F3B">
      <w:pPr>
        <w:pStyle w:val="Paragraphedeliste"/>
        <w:numPr>
          <w:ilvl w:val="1"/>
          <w:numId w:val="3"/>
        </w:numPr>
        <w:spacing w:after="0"/>
        <w:jc w:val="both"/>
        <w:rPr>
          <w:rFonts w:ascii="Arial Narrow" w:hAnsi="Arial Narrow"/>
          <w:sz w:val="24"/>
        </w:rPr>
      </w:pPr>
      <w:r w:rsidRPr="004D11FC">
        <w:rPr>
          <w:rFonts w:ascii="Arial Narrow" w:hAnsi="Arial Narrow"/>
          <w:b/>
          <w:sz w:val="24"/>
        </w:rPr>
        <w:t>Chronique</w:t>
      </w:r>
      <w:r>
        <w:rPr>
          <w:rFonts w:ascii="Arial Narrow" w:hAnsi="Arial Narrow"/>
          <w:sz w:val="24"/>
        </w:rPr>
        <w:t xml:space="preserve"> </w:t>
      </w:r>
    </w:p>
    <w:p w:rsidR="00391E82" w:rsidRDefault="00391E82" w:rsidP="00314F3B">
      <w:pPr>
        <w:pStyle w:val="Paragraphedeliste"/>
        <w:numPr>
          <w:ilvl w:val="2"/>
          <w:numId w:val="3"/>
        </w:numPr>
        <w:spacing w:after="0"/>
        <w:jc w:val="both"/>
        <w:rPr>
          <w:rFonts w:ascii="Arial Narrow" w:hAnsi="Arial Narrow"/>
          <w:sz w:val="24"/>
        </w:rPr>
      </w:pPr>
      <w:r>
        <w:rPr>
          <w:rFonts w:ascii="Arial Narrow" w:hAnsi="Arial Narrow"/>
          <w:sz w:val="24"/>
        </w:rPr>
        <w:t>La plus fréquente</w:t>
      </w:r>
      <w:r w:rsidR="00DD0633">
        <w:rPr>
          <w:rFonts w:ascii="Arial Narrow" w:hAnsi="Arial Narrow"/>
          <w:sz w:val="24"/>
        </w:rPr>
        <w:t>; survient habituellement plus de 20 ans après le début de l’exposition</w:t>
      </w:r>
    </w:p>
    <w:p w:rsidR="00391E82" w:rsidRDefault="00391E82" w:rsidP="00314F3B">
      <w:pPr>
        <w:pStyle w:val="Paragraphedeliste"/>
        <w:numPr>
          <w:ilvl w:val="2"/>
          <w:numId w:val="3"/>
        </w:numPr>
        <w:spacing w:after="0"/>
        <w:jc w:val="both"/>
        <w:rPr>
          <w:rFonts w:ascii="Arial Narrow" w:hAnsi="Arial Narrow"/>
          <w:sz w:val="24"/>
        </w:rPr>
      </w:pPr>
      <w:r>
        <w:rPr>
          <w:rFonts w:ascii="Arial Narrow" w:hAnsi="Arial Narrow"/>
          <w:sz w:val="24"/>
        </w:rPr>
        <w:t xml:space="preserve">Nodules silicotiques qui se localisent typiquement aux </w:t>
      </w:r>
      <w:r w:rsidRPr="00391E82">
        <w:rPr>
          <w:rFonts w:ascii="Arial Narrow" w:hAnsi="Arial Narrow"/>
          <w:sz w:val="24"/>
          <w:u w:val="single"/>
        </w:rPr>
        <w:t>sommets</w:t>
      </w:r>
      <w:r w:rsidR="0068093B">
        <w:rPr>
          <w:rFonts w:ascii="Arial Narrow" w:hAnsi="Arial Narrow"/>
          <w:sz w:val="24"/>
        </w:rPr>
        <w:t xml:space="preserve"> et en postérieur</w:t>
      </w:r>
      <w:r>
        <w:rPr>
          <w:rFonts w:ascii="Arial Narrow" w:hAnsi="Arial Narrow"/>
          <w:sz w:val="24"/>
        </w:rPr>
        <w:t xml:space="preserve"> des poumons</w:t>
      </w:r>
    </w:p>
    <w:p w:rsidR="00391E82" w:rsidRDefault="00DD0633" w:rsidP="00314F3B">
      <w:pPr>
        <w:pStyle w:val="Paragraphedeliste"/>
        <w:numPr>
          <w:ilvl w:val="3"/>
          <w:numId w:val="3"/>
        </w:numPr>
        <w:spacing w:after="0"/>
        <w:jc w:val="both"/>
        <w:rPr>
          <w:rFonts w:ascii="Arial Narrow" w:hAnsi="Arial Narrow"/>
          <w:sz w:val="24"/>
        </w:rPr>
      </w:pPr>
      <w:r>
        <w:rPr>
          <w:rFonts w:ascii="Arial Narrow" w:hAnsi="Arial Narrow"/>
          <w:sz w:val="24"/>
        </w:rPr>
        <w:t xml:space="preserve">Diamètre </w:t>
      </w:r>
      <w:r w:rsidR="00391E82">
        <w:rPr>
          <w:rFonts w:ascii="Arial Narrow" w:hAnsi="Arial Narrow"/>
          <w:sz w:val="24"/>
        </w:rPr>
        <w:t>1</w:t>
      </w:r>
      <w:r>
        <w:rPr>
          <w:rFonts w:ascii="Arial Narrow" w:hAnsi="Arial Narrow"/>
          <w:sz w:val="24"/>
        </w:rPr>
        <w:t>-3</w:t>
      </w:r>
      <w:r w:rsidR="00391E82">
        <w:rPr>
          <w:rFonts w:ascii="Arial Narrow" w:hAnsi="Arial Narrow"/>
          <w:sz w:val="24"/>
        </w:rPr>
        <w:t xml:space="preserve"> cm, bien formé</w:t>
      </w:r>
      <w:r w:rsidR="00715D78">
        <w:rPr>
          <w:rFonts w:ascii="Arial Narrow" w:hAnsi="Arial Narrow"/>
          <w:sz w:val="24"/>
        </w:rPr>
        <w:t xml:space="preserve"> et se localisent aux régions péri-bronchiques</w:t>
      </w:r>
    </w:p>
    <w:p w:rsidR="00715D78" w:rsidRDefault="00715D78" w:rsidP="00314F3B">
      <w:pPr>
        <w:pStyle w:val="Paragraphedeliste"/>
        <w:numPr>
          <w:ilvl w:val="3"/>
          <w:numId w:val="3"/>
        </w:numPr>
        <w:spacing w:after="0"/>
        <w:jc w:val="both"/>
        <w:rPr>
          <w:rFonts w:ascii="Arial Narrow" w:hAnsi="Arial Narrow"/>
          <w:sz w:val="24"/>
        </w:rPr>
      </w:pPr>
      <w:r>
        <w:rPr>
          <w:rFonts w:ascii="Arial Narrow" w:hAnsi="Arial Narrow"/>
          <w:sz w:val="24"/>
        </w:rPr>
        <w:t>Ils sont constitués de trois couches :</w:t>
      </w:r>
    </w:p>
    <w:p w:rsidR="00715D78" w:rsidRDefault="00715D78" w:rsidP="00314F3B">
      <w:pPr>
        <w:pStyle w:val="Paragraphedeliste"/>
        <w:numPr>
          <w:ilvl w:val="4"/>
          <w:numId w:val="3"/>
        </w:numPr>
        <w:spacing w:after="0"/>
        <w:jc w:val="both"/>
        <w:rPr>
          <w:rFonts w:ascii="Arial Narrow" w:hAnsi="Arial Narrow"/>
          <w:sz w:val="24"/>
        </w:rPr>
      </w:pPr>
      <w:r>
        <w:rPr>
          <w:rFonts w:ascii="Arial Narrow" w:hAnsi="Arial Narrow"/>
          <w:sz w:val="24"/>
        </w:rPr>
        <w:t>Zone centrale de collagène dense contenant des particules de silice visibles</w:t>
      </w:r>
    </w:p>
    <w:p w:rsidR="00715D78" w:rsidRDefault="00715D78" w:rsidP="00715D78">
      <w:pPr>
        <w:pStyle w:val="Paragraphedeliste"/>
        <w:numPr>
          <w:ilvl w:val="4"/>
          <w:numId w:val="3"/>
        </w:numPr>
        <w:jc w:val="both"/>
        <w:rPr>
          <w:rFonts w:ascii="Arial Narrow" w:hAnsi="Arial Narrow"/>
          <w:sz w:val="24"/>
        </w:rPr>
      </w:pPr>
      <w:r>
        <w:rPr>
          <w:rFonts w:ascii="Arial Narrow" w:hAnsi="Arial Narrow"/>
          <w:sz w:val="24"/>
        </w:rPr>
        <w:t xml:space="preserve">Zone intermédiaire faite de couches de collagène </w:t>
      </w:r>
      <w:proofErr w:type="spellStart"/>
      <w:r>
        <w:rPr>
          <w:rFonts w:ascii="Arial Narrow" w:hAnsi="Arial Narrow"/>
          <w:sz w:val="24"/>
        </w:rPr>
        <w:t>hyalinisé</w:t>
      </w:r>
      <w:proofErr w:type="spellEnd"/>
    </w:p>
    <w:p w:rsidR="00395AD6" w:rsidRDefault="00715D78" w:rsidP="00395AD6">
      <w:pPr>
        <w:pStyle w:val="Paragraphedeliste"/>
        <w:numPr>
          <w:ilvl w:val="4"/>
          <w:numId w:val="3"/>
        </w:numPr>
        <w:jc w:val="both"/>
        <w:rPr>
          <w:rFonts w:ascii="Arial Narrow" w:hAnsi="Arial Narrow"/>
          <w:sz w:val="24"/>
        </w:rPr>
      </w:pPr>
      <w:r>
        <w:rPr>
          <w:rFonts w:ascii="Arial Narrow" w:hAnsi="Arial Narrow"/>
          <w:sz w:val="24"/>
        </w:rPr>
        <w:t>Zone périphérique dense composée de macro</w:t>
      </w:r>
      <w:r w:rsidR="00395AD6">
        <w:rPr>
          <w:rFonts w:ascii="Arial Narrow" w:hAnsi="Arial Narrow"/>
          <w:sz w:val="24"/>
        </w:rPr>
        <w:t>phages, lymphocytes et collagène</w:t>
      </w:r>
    </w:p>
    <w:p w:rsidR="00395AD6" w:rsidRDefault="00395AD6" w:rsidP="00395AD6">
      <w:pPr>
        <w:pStyle w:val="Paragraphedeliste"/>
        <w:numPr>
          <w:ilvl w:val="0"/>
          <w:numId w:val="4"/>
        </w:numPr>
        <w:ind w:left="2127" w:hanging="284"/>
        <w:jc w:val="both"/>
        <w:rPr>
          <w:rFonts w:ascii="Arial Narrow" w:hAnsi="Arial Narrow"/>
          <w:sz w:val="24"/>
        </w:rPr>
      </w:pPr>
      <w:r w:rsidRPr="00395AD6">
        <w:rPr>
          <w:rFonts w:ascii="Arial Narrow" w:hAnsi="Arial Narrow"/>
          <w:sz w:val="24"/>
        </w:rPr>
        <w:t>Ces nodules peuvent survenir des décennies après l’exposition et entraînent</w:t>
      </w:r>
      <w:r>
        <w:rPr>
          <w:rFonts w:ascii="Arial Narrow" w:hAnsi="Arial Narrow"/>
          <w:sz w:val="24"/>
        </w:rPr>
        <w:t xml:space="preserve"> habituellement</w:t>
      </w:r>
      <w:r w:rsidRPr="00395AD6">
        <w:rPr>
          <w:rFonts w:ascii="Arial Narrow" w:hAnsi="Arial Narrow"/>
          <w:sz w:val="24"/>
        </w:rPr>
        <w:t xml:space="preserve"> peu de symptômes</w:t>
      </w:r>
    </w:p>
    <w:p w:rsidR="00395AD6" w:rsidRDefault="00395AD6" w:rsidP="00395AD6">
      <w:pPr>
        <w:pStyle w:val="Paragraphedeliste"/>
        <w:numPr>
          <w:ilvl w:val="0"/>
          <w:numId w:val="4"/>
        </w:numPr>
        <w:ind w:left="2127" w:hanging="284"/>
        <w:jc w:val="both"/>
        <w:rPr>
          <w:rFonts w:ascii="Arial Narrow" w:hAnsi="Arial Narrow"/>
          <w:sz w:val="24"/>
        </w:rPr>
      </w:pPr>
      <w:r w:rsidRPr="00395AD6">
        <w:rPr>
          <w:rFonts w:ascii="Arial Narrow" w:hAnsi="Arial Narrow"/>
          <w:sz w:val="24"/>
        </w:rPr>
        <w:t xml:space="preserve">Avec le temps, les nodules peuvent progresser en volume et coalescer en de grosses masses fibreuses. Ces masses peuvent comprimer les vaisseaux et les bronches, causant ainsi des symptômes. </w:t>
      </w:r>
    </w:p>
    <w:p w:rsidR="00395AD6" w:rsidRPr="00395AD6" w:rsidRDefault="00395AD6" w:rsidP="00395AD6">
      <w:pPr>
        <w:pStyle w:val="Paragraphedeliste"/>
        <w:numPr>
          <w:ilvl w:val="0"/>
          <w:numId w:val="4"/>
        </w:numPr>
        <w:ind w:left="2127" w:hanging="284"/>
        <w:jc w:val="both"/>
        <w:rPr>
          <w:rFonts w:ascii="Arial Narrow" w:hAnsi="Arial Narrow"/>
          <w:sz w:val="24"/>
        </w:rPr>
      </w:pPr>
      <w:r>
        <w:rPr>
          <w:rFonts w:ascii="Arial Narrow" w:hAnsi="Arial Narrow"/>
          <w:sz w:val="24"/>
        </w:rPr>
        <w:t xml:space="preserve">Les nodules silicotiques atteignent aussi les ganglions hilaires et médiastinaux qui peuvent se calcifier avec le temps. </w:t>
      </w:r>
    </w:p>
    <w:p w:rsidR="00391E82" w:rsidRPr="004D11FC" w:rsidRDefault="00391E82" w:rsidP="00391E82">
      <w:pPr>
        <w:pStyle w:val="Paragraphedeliste"/>
        <w:numPr>
          <w:ilvl w:val="1"/>
          <w:numId w:val="3"/>
        </w:numPr>
        <w:jc w:val="both"/>
        <w:rPr>
          <w:rFonts w:ascii="Arial Narrow" w:hAnsi="Arial Narrow"/>
          <w:sz w:val="24"/>
        </w:rPr>
      </w:pPr>
      <w:r w:rsidRPr="004D11FC">
        <w:rPr>
          <w:rFonts w:ascii="Arial Narrow" w:hAnsi="Arial Narrow"/>
          <w:b/>
          <w:sz w:val="24"/>
        </w:rPr>
        <w:t>Aiguë</w:t>
      </w:r>
    </w:p>
    <w:p w:rsidR="004D11FC" w:rsidRDefault="004D11FC" w:rsidP="004D11FC">
      <w:pPr>
        <w:pStyle w:val="Paragraphedeliste"/>
        <w:numPr>
          <w:ilvl w:val="2"/>
          <w:numId w:val="3"/>
        </w:numPr>
        <w:jc w:val="both"/>
        <w:rPr>
          <w:rFonts w:ascii="Arial Narrow" w:hAnsi="Arial Narrow"/>
          <w:sz w:val="24"/>
        </w:rPr>
      </w:pPr>
      <w:r>
        <w:rPr>
          <w:rFonts w:ascii="Arial Narrow" w:hAnsi="Arial Narrow"/>
          <w:sz w:val="24"/>
        </w:rPr>
        <w:t xml:space="preserve">Elle se caractérise par l’accumulation de liquide contenant du matériel </w:t>
      </w:r>
      <w:proofErr w:type="spellStart"/>
      <w:r>
        <w:rPr>
          <w:rFonts w:ascii="Arial Narrow" w:hAnsi="Arial Narrow"/>
          <w:sz w:val="24"/>
        </w:rPr>
        <w:t>éosinophilique</w:t>
      </w:r>
      <w:proofErr w:type="spellEnd"/>
      <w:r>
        <w:rPr>
          <w:rFonts w:ascii="Arial Narrow" w:hAnsi="Arial Narrow"/>
          <w:sz w:val="24"/>
        </w:rPr>
        <w:t xml:space="preserve"> </w:t>
      </w:r>
      <w:proofErr w:type="spellStart"/>
      <w:r w:rsidRPr="004D11FC">
        <w:rPr>
          <w:rFonts w:ascii="Arial Narrow" w:hAnsi="Arial Narrow"/>
          <w:sz w:val="24"/>
          <w:u w:val="single"/>
        </w:rPr>
        <w:t>protéinacé</w:t>
      </w:r>
      <w:proofErr w:type="spellEnd"/>
      <w:r>
        <w:rPr>
          <w:rFonts w:ascii="Arial Narrow" w:hAnsi="Arial Narrow"/>
          <w:sz w:val="24"/>
        </w:rPr>
        <w:t xml:space="preserve"> dans les alvéoles</w:t>
      </w:r>
    </w:p>
    <w:p w:rsidR="00391E82" w:rsidRDefault="00391E82" w:rsidP="00391E82">
      <w:pPr>
        <w:pStyle w:val="Paragraphedeliste"/>
        <w:numPr>
          <w:ilvl w:val="1"/>
          <w:numId w:val="3"/>
        </w:numPr>
        <w:jc w:val="both"/>
        <w:rPr>
          <w:rFonts w:ascii="Arial Narrow" w:hAnsi="Arial Narrow"/>
          <w:sz w:val="24"/>
        </w:rPr>
      </w:pPr>
      <w:r w:rsidRPr="004D11FC">
        <w:rPr>
          <w:rFonts w:ascii="Arial Narrow" w:hAnsi="Arial Narrow"/>
          <w:b/>
          <w:sz w:val="24"/>
        </w:rPr>
        <w:t>Accélérée</w:t>
      </w:r>
      <w:r>
        <w:rPr>
          <w:rFonts w:ascii="Arial Narrow" w:hAnsi="Arial Narrow"/>
          <w:sz w:val="24"/>
        </w:rPr>
        <w:t xml:space="preserve"> </w:t>
      </w:r>
    </w:p>
    <w:p w:rsidR="004D11FC" w:rsidRDefault="004D11FC" w:rsidP="004D11FC">
      <w:pPr>
        <w:pStyle w:val="Paragraphedeliste"/>
        <w:numPr>
          <w:ilvl w:val="0"/>
          <w:numId w:val="3"/>
        </w:numPr>
        <w:jc w:val="both"/>
        <w:rPr>
          <w:rFonts w:ascii="Arial Narrow" w:hAnsi="Arial Narrow"/>
          <w:sz w:val="24"/>
        </w:rPr>
      </w:pPr>
      <w:r>
        <w:rPr>
          <w:rFonts w:ascii="Arial Narrow" w:hAnsi="Arial Narrow"/>
          <w:sz w:val="24"/>
        </w:rPr>
        <w:t xml:space="preserve">Le risque de développer une silicose est proportionnel au degré d’exposition et dépend du type de silice inhalé. </w:t>
      </w:r>
    </w:p>
    <w:p w:rsidR="00286AD4" w:rsidRDefault="00286AD4" w:rsidP="004D11FC">
      <w:pPr>
        <w:pStyle w:val="Paragraphedeliste"/>
        <w:numPr>
          <w:ilvl w:val="0"/>
          <w:numId w:val="3"/>
        </w:numPr>
        <w:jc w:val="both"/>
        <w:rPr>
          <w:rFonts w:ascii="Arial Narrow" w:hAnsi="Arial Narrow"/>
          <w:sz w:val="24"/>
        </w:rPr>
      </w:pPr>
      <w:r>
        <w:rPr>
          <w:rFonts w:ascii="Arial Narrow" w:hAnsi="Arial Narrow"/>
          <w:sz w:val="24"/>
        </w:rPr>
        <w:t xml:space="preserve">Les particules de diamètre &lt; 5 </w:t>
      </w:r>
      <w:r>
        <w:rPr>
          <w:rFonts w:ascii="Arial" w:hAnsi="Arial" w:cs="Arial"/>
          <w:sz w:val="24"/>
        </w:rPr>
        <w:t>µ</w:t>
      </w:r>
      <w:r>
        <w:rPr>
          <w:rFonts w:ascii="Arial Narrow" w:hAnsi="Arial Narrow"/>
          <w:sz w:val="24"/>
        </w:rPr>
        <w:t xml:space="preserve"> sont ingérées par les macrophages alvéolaires qui vont ainsi être activés et libérer différentes substances telles des radicaux libres, des cytokines  et des facteurs de croissance. Un dommage tissulaire s’ensuit avec une production excessive de collagène et la formation de nodules silicotiques. </w:t>
      </w:r>
    </w:p>
    <w:p w:rsidR="00286AD4" w:rsidRDefault="00286AD4" w:rsidP="00CE0FB6">
      <w:pPr>
        <w:spacing w:after="0"/>
        <w:ind w:left="360"/>
        <w:jc w:val="both"/>
        <w:rPr>
          <w:rFonts w:ascii="Arial Narrow" w:hAnsi="Arial Narrow"/>
          <w:b/>
          <w:sz w:val="24"/>
        </w:rPr>
      </w:pPr>
      <w:r>
        <w:rPr>
          <w:rFonts w:ascii="Arial Narrow" w:hAnsi="Arial Narrow"/>
          <w:b/>
          <w:sz w:val="24"/>
        </w:rPr>
        <w:lastRenderedPageBreak/>
        <w:t>Manifestations cliniques</w:t>
      </w:r>
    </w:p>
    <w:p w:rsidR="00286AD4" w:rsidRPr="00CE0FB6" w:rsidRDefault="00DD0633" w:rsidP="00CE0FB6">
      <w:pPr>
        <w:pStyle w:val="Paragraphedeliste"/>
        <w:numPr>
          <w:ilvl w:val="0"/>
          <w:numId w:val="5"/>
        </w:numPr>
        <w:spacing w:after="0"/>
        <w:jc w:val="both"/>
        <w:rPr>
          <w:rFonts w:ascii="Arial Narrow" w:hAnsi="Arial Narrow"/>
          <w:b/>
          <w:sz w:val="24"/>
        </w:rPr>
      </w:pPr>
      <w:r w:rsidRPr="00CE0FB6">
        <w:rPr>
          <w:rFonts w:ascii="Arial Narrow" w:hAnsi="Arial Narrow"/>
          <w:b/>
          <w:sz w:val="24"/>
        </w:rPr>
        <w:t xml:space="preserve">Forme chronique </w:t>
      </w:r>
    </w:p>
    <w:p w:rsidR="00DD0633" w:rsidRDefault="00DD0633" w:rsidP="00CE0FB6">
      <w:pPr>
        <w:pStyle w:val="Paragraphedeliste"/>
        <w:numPr>
          <w:ilvl w:val="1"/>
          <w:numId w:val="5"/>
        </w:numPr>
        <w:spacing w:after="0"/>
        <w:jc w:val="both"/>
        <w:rPr>
          <w:rFonts w:ascii="Arial Narrow" w:hAnsi="Arial Narrow"/>
          <w:sz w:val="24"/>
        </w:rPr>
      </w:pPr>
      <w:r>
        <w:rPr>
          <w:rFonts w:ascii="Arial Narrow" w:hAnsi="Arial Narrow"/>
          <w:sz w:val="24"/>
        </w:rPr>
        <w:t>Les travailleurs atteints sont habituellement asymptomatiques.</w:t>
      </w:r>
    </w:p>
    <w:p w:rsidR="00DD0633" w:rsidRDefault="00DD0633" w:rsidP="00CE0FB6">
      <w:pPr>
        <w:pStyle w:val="Paragraphedeliste"/>
        <w:numPr>
          <w:ilvl w:val="1"/>
          <w:numId w:val="5"/>
        </w:numPr>
        <w:spacing w:after="0"/>
        <w:jc w:val="both"/>
        <w:rPr>
          <w:rFonts w:ascii="Arial Narrow" w:hAnsi="Arial Narrow"/>
          <w:sz w:val="24"/>
        </w:rPr>
      </w:pPr>
      <w:r>
        <w:rPr>
          <w:rFonts w:ascii="Arial Narrow" w:hAnsi="Arial Narrow"/>
          <w:sz w:val="24"/>
        </w:rPr>
        <w:t>Le diagnostic est porté sur une radiographie caractéristique associée à une histoire d’exposition longue</w:t>
      </w:r>
    </w:p>
    <w:p w:rsidR="00DD0633" w:rsidRDefault="0068093B" w:rsidP="00CE0FB6">
      <w:pPr>
        <w:pStyle w:val="Paragraphedeliste"/>
        <w:numPr>
          <w:ilvl w:val="1"/>
          <w:numId w:val="5"/>
        </w:numPr>
        <w:spacing w:after="0"/>
        <w:jc w:val="both"/>
        <w:rPr>
          <w:rFonts w:ascii="Arial Narrow" w:hAnsi="Arial Narrow"/>
          <w:sz w:val="24"/>
        </w:rPr>
      </w:pPr>
      <w:r>
        <w:rPr>
          <w:rFonts w:ascii="Arial Narrow" w:hAnsi="Arial Narrow"/>
          <w:sz w:val="24"/>
        </w:rPr>
        <w:t>Les nodules silicotiques peuvent être calcifiés</w:t>
      </w:r>
    </w:p>
    <w:p w:rsidR="0068093B" w:rsidRDefault="0068093B" w:rsidP="00CE0FB6">
      <w:pPr>
        <w:pStyle w:val="Paragraphedeliste"/>
        <w:numPr>
          <w:ilvl w:val="1"/>
          <w:numId w:val="5"/>
        </w:numPr>
        <w:spacing w:after="0"/>
        <w:jc w:val="both"/>
        <w:rPr>
          <w:rFonts w:ascii="Arial Narrow" w:hAnsi="Arial Narrow"/>
          <w:sz w:val="24"/>
        </w:rPr>
      </w:pPr>
      <w:r>
        <w:rPr>
          <w:rFonts w:ascii="Arial Narrow" w:hAnsi="Arial Narrow"/>
          <w:sz w:val="24"/>
        </w:rPr>
        <w:t>Les ganglions hilaires et médiastinaux peuvent être atteints</w:t>
      </w:r>
    </w:p>
    <w:p w:rsidR="0068093B" w:rsidRDefault="0068093B" w:rsidP="00CE0FB6">
      <w:pPr>
        <w:pStyle w:val="Paragraphedeliste"/>
        <w:numPr>
          <w:ilvl w:val="1"/>
          <w:numId w:val="5"/>
        </w:numPr>
        <w:spacing w:after="0"/>
        <w:jc w:val="both"/>
        <w:rPr>
          <w:rFonts w:ascii="Arial Narrow" w:hAnsi="Arial Narrow"/>
          <w:sz w:val="24"/>
        </w:rPr>
      </w:pPr>
      <w:r>
        <w:rPr>
          <w:rFonts w:ascii="Arial Narrow" w:hAnsi="Arial Narrow"/>
          <w:sz w:val="24"/>
        </w:rPr>
        <w:t xml:space="preserve">Des calcifications en </w:t>
      </w:r>
      <w:r w:rsidRPr="0068093B">
        <w:rPr>
          <w:rFonts w:ascii="Arial Narrow" w:hAnsi="Arial Narrow"/>
          <w:sz w:val="24"/>
          <w:u w:val="single"/>
        </w:rPr>
        <w:t>coquille d’œuf</w:t>
      </w:r>
      <w:r>
        <w:rPr>
          <w:rFonts w:ascii="Arial Narrow" w:hAnsi="Arial Narrow"/>
          <w:sz w:val="24"/>
        </w:rPr>
        <w:t xml:space="preserve"> des ganglions sont fortement en faveur du diagnostic. </w:t>
      </w:r>
    </w:p>
    <w:p w:rsidR="00CE0FB6" w:rsidRPr="00CE0FB6" w:rsidRDefault="00CE0FB6" w:rsidP="00CE0FB6">
      <w:pPr>
        <w:pStyle w:val="Paragraphedeliste"/>
        <w:numPr>
          <w:ilvl w:val="0"/>
          <w:numId w:val="5"/>
        </w:numPr>
        <w:spacing w:after="0"/>
        <w:jc w:val="both"/>
        <w:rPr>
          <w:rFonts w:ascii="Arial Narrow" w:hAnsi="Arial Narrow"/>
          <w:sz w:val="24"/>
        </w:rPr>
      </w:pPr>
      <w:r>
        <w:rPr>
          <w:rFonts w:ascii="Arial Narrow" w:hAnsi="Arial Narrow"/>
          <w:b/>
          <w:sz w:val="24"/>
        </w:rPr>
        <w:t>Silicose compliquée</w:t>
      </w:r>
    </w:p>
    <w:p w:rsidR="00CE0FB6" w:rsidRDefault="009527B3" w:rsidP="00CE0FB6">
      <w:pPr>
        <w:pStyle w:val="Paragraphedeliste"/>
        <w:numPr>
          <w:ilvl w:val="1"/>
          <w:numId w:val="5"/>
        </w:numPr>
        <w:spacing w:after="0"/>
        <w:jc w:val="both"/>
        <w:rPr>
          <w:rFonts w:ascii="Arial Narrow" w:hAnsi="Arial Narrow"/>
          <w:sz w:val="24"/>
        </w:rPr>
      </w:pPr>
      <w:r>
        <w:rPr>
          <w:rFonts w:ascii="Arial Narrow" w:hAnsi="Arial Narrow"/>
          <w:sz w:val="24"/>
        </w:rPr>
        <w:t xml:space="preserve">Elle survient lorsqu’il y a coalescence des nodules pour former des masses fibreuses. </w:t>
      </w:r>
    </w:p>
    <w:p w:rsidR="009527B3" w:rsidRDefault="009527B3" w:rsidP="00CE0FB6">
      <w:pPr>
        <w:pStyle w:val="Paragraphedeliste"/>
        <w:numPr>
          <w:ilvl w:val="1"/>
          <w:numId w:val="5"/>
        </w:numPr>
        <w:spacing w:after="0"/>
        <w:jc w:val="both"/>
        <w:rPr>
          <w:rFonts w:ascii="Arial Narrow" w:hAnsi="Arial Narrow"/>
          <w:sz w:val="24"/>
        </w:rPr>
      </w:pPr>
      <w:r>
        <w:rPr>
          <w:rFonts w:ascii="Arial Narrow" w:hAnsi="Arial Narrow"/>
          <w:sz w:val="24"/>
        </w:rPr>
        <w:t xml:space="preserve">Ces masses sont </w:t>
      </w:r>
      <w:r w:rsidRPr="009527B3">
        <w:rPr>
          <w:rFonts w:ascii="Arial Narrow" w:hAnsi="Arial Narrow"/>
          <w:sz w:val="24"/>
          <w:u w:val="single"/>
        </w:rPr>
        <w:t>symétriques</w:t>
      </w:r>
      <w:r>
        <w:rPr>
          <w:rFonts w:ascii="Arial Narrow" w:hAnsi="Arial Narrow"/>
          <w:sz w:val="24"/>
        </w:rPr>
        <w:t xml:space="preserve"> dans chaque poumon et ont tendance à se contracter avec le temps; il en résulte des zones </w:t>
      </w:r>
      <w:r w:rsidRPr="009527B3">
        <w:rPr>
          <w:rFonts w:ascii="Arial Narrow" w:hAnsi="Arial Narrow"/>
          <w:sz w:val="24"/>
          <w:u w:val="single"/>
        </w:rPr>
        <w:t>d’emphysème</w:t>
      </w:r>
      <w:r>
        <w:rPr>
          <w:rFonts w:ascii="Arial Narrow" w:hAnsi="Arial Narrow"/>
          <w:sz w:val="24"/>
        </w:rPr>
        <w:t xml:space="preserve"> au pourtour. </w:t>
      </w:r>
    </w:p>
    <w:p w:rsidR="00BA5EC1" w:rsidRDefault="00BA5EC1" w:rsidP="00BA5EC1">
      <w:pPr>
        <w:pStyle w:val="Paragraphedeliste"/>
        <w:numPr>
          <w:ilvl w:val="2"/>
          <w:numId w:val="5"/>
        </w:numPr>
        <w:spacing w:after="0"/>
        <w:jc w:val="both"/>
        <w:rPr>
          <w:rFonts w:ascii="Arial Narrow" w:hAnsi="Arial Narrow"/>
          <w:sz w:val="24"/>
        </w:rPr>
      </w:pPr>
      <w:r>
        <w:rPr>
          <w:rFonts w:ascii="Arial Narrow" w:hAnsi="Arial Narrow"/>
          <w:sz w:val="24"/>
        </w:rPr>
        <w:t xml:space="preserve">Si une de ces masses change de forme ou se </w:t>
      </w:r>
      <w:proofErr w:type="spellStart"/>
      <w:r>
        <w:rPr>
          <w:rFonts w:ascii="Arial Narrow" w:hAnsi="Arial Narrow"/>
          <w:sz w:val="24"/>
        </w:rPr>
        <w:t>cavite</w:t>
      </w:r>
      <w:proofErr w:type="spellEnd"/>
      <w:r>
        <w:rPr>
          <w:rFonts w:ascii="Arial Narrow" w:hAnsi="Arial Narrow"/>
          <w:sz w:val="24"/>
        </w:rPr>
        <w:t>, une tuberculose doit être suspectée</w:t>
      </w:r>
    </w:p>
    <w:p w:rsidR="003C645E" w:rsidRDefault="003C645E" w:rsidP="00CE0FB6">
      <w:pPr>
        <w:pStyle w:val="Paragraphedeliste"/>
        <w:numPr>
          <w:ilvl w:val="1"/>
          <w:numId w:val="5"/>
        </w:numPr>
        <w:spacing w:after="0"/>
        <w:jc w:val="both"/>
        <w:rPr>
          <w:rFonts w:ascii="Arial Narrow" w:hAnsi="Arial Narrow"/>
          <w:sz w:val="24"/>
        </w:rPr>
      </w:pPr>
      <w:r>
        <w:rPr>
          <w:rFonts w:ascii="Arial Narrow" w:hAnsi="Arial Narrow"/>
          <w:sz w:val="24"/>
        </w:rPr>
        <w:t>La silicose compliquée se manifeste par de la dyspnée, de la toux et la production d’expectorations.</w:t>
      </w:r>
    </w:p>
    <w:p w:rsidR="00DD6C2C" w:rsidRPr="00DD6C2C" w:rsidRDefault="00DD6C2C" w:rsidP="00DD6C2C">
      <w:pPr>
        <w:pStyle w:val="Paragraphedeliste"/>
        <w:numPr>
          <w:ilvl w:val="0"/>
          <w:numId w:val="5"/>
        </w:numPr>
        <w:spacing w:after="0"/>
        <w:jc w:val="both"/>
        <w:rPr>
          <w:rFonts w:ascii="Arial Narrow" w:hAnsi="Arial Narrow"/>
          <w:sz w:val="24"/>
        </w:rPr>
      </w:pPr>
      <w:r>
        <w:rPr>
          <w:rFonts w:ascii="Arial Narrow" w:hAnsi="Arial Narrow"/>
          <w:b/>
          <w:sz w:val="24"/>
        </w:rPr>
        <w:t>Silicose accélérée ou aiguë</w:t>
      </w:r>
    </w:p>
    <w:p w:rsidR="00DD6C2C" w:rsidRDefault="00DD6C2C" w:rsidP="00DD6C2C">
      <w:pPr>
        <w:pStyle w:val="Paragraphedeliste"/>
        <w:numPr>
          <w:ilvl w:val="1"/>
          <w:numId w:val="5"/>
        </w:numPr>
        <w:spacing w:after="0"/>
        <w:jc w:val="both"/>
        <w:rPr>
          <w:rFonts w:ascii="Arial Narrow" w:hAnsi="Arial Narrow"/>
          <w:sz w:val="24"/>
        </w:rPr>
      </w:pPr>
      <w:r>
        <w:rPr>
          <w:rFonts w:ascii="Arial Narrow" w:hAnsi="Arial Narrow"/>
          <w:sz w:val="24"/>
        </w:rPr>
        <w:t>Les patients se présentent de quelques mois à quelques anné</w:t>
      </w:r>
      <w:r w:rsidR="00BA5EC1">
        <w:rPr>
          <w:rFonts w:ascii="Arial Narrow" w:hAnsi="Arial Narrow"/>
          <w:sz w:val="24"/>
        </w:rPr>
        <w:t xml:space="preserve">es après une exposition </w:t>
      </w:r>
      <w:r w:rsidR="00BA5EC1" w:rsidRPr="00BA5EC1">
        <w:rPr>
          <w:rFonts w:ascii="Arial Narrow" w:hAnsi="Arial Narrow"/>
          <w:sz w:val="24"/>
          <w:u w:val="single"/>
        </w:rPr>
        <w:t>intense</w:t>
      </w:r>
      <w:r w:rsidR="00BA5EC1">
        <w:rPr>
          <w:rFonts w:ascii="Arial Narrow" w:hAnsi="Arial Narrow"/>
          <w:sz w:val="24"/>
        </w:rPr>
        <w:t xml:space="preserve"> (vite!)</w:t>
      </w:r>
    </w:p>
    <w:p w:rsidR="00BA5EC1" w:rsidRDefault="00BA5EC1" w:rsidP="00BA5EC1">
      <w:pPr>
        <w:pStyle w:val="Paragraphedeliste"/>
        <w:numPr>
          <w:ilvl w:val="1"/>
          <w:numId w:val="5"/>
        </w:numPr>
        <w:spacing w:after="0"/>
        <w:jc w:val="both"/>
        <w:rPr>
          <w:rFonts w:ascii="Arial Narrow" w:hAnsi="Arial Narrow"/>
          <w:sz w:val="24"/>
        </w:rPr>
      </w:pPr>
      <w:r>
        <w:rPr>
          <w:rFonts w:ascii="Arial Narrow" w:hAnsi="Arial Narrow"/>
          <w:sz w:val="24"/>
        </w:rPr>
        <w:t xml:space="preserve">La radiographie pulmonaire est semblable à celle retrouvée dans la </w:t>
      </w:r>
      <w:proofErr w:type="spellStart"/>
      <w:r>
        <w:rPr>
          <w:rFonts w:ascii="Arial Narrow" w:hAnsi="Arial Narrow"/>
          <w:sz w:val="24"/>
        </w:rPr>
        <w:t>protéinose</w:t>
      </w:r>
      <w:proofErr w:type="spellEnd"/>
      <w:r>
        <w:rPr>
          <w:rFonts w:ascii="Arial Narrow" w:hAnsi="Arial Narrow"/>
          <w:sz w:val="24"/>
        </w:rPr>
        <w:t xml:space="preserve"> alvéolaire.</w:t>
      </w:r>
    </w:p>
    <w:p w:rsidR="00BA5EC1" w:rsidRDefault="00BA5EC1" w:rsidP="00BA5EC1">
      <w:pPr>
        <w:pStyle w:val="Paragraphedeliste"/>
        <w:numPr>
          <w:ilvl w:val="1"/>
          <w:numId w:val="5"/>
        </w:numPr>
        <w:spacing w:after="0"/>
        <w:jc w:val="both"/>
        <w:rPr>
          <w:rFonts w:ascii="Arial Narrow" w:hAnsi="Arial Narrow"/>
          <w:sz w:val="24"/>
        </w:rPr>
      </w:pPr>
      <w:r>
        <w:rPr>
          <w:rFonts w:ascii="Arial Narrow" w:hAnsi="Arial Narrow"/>
          <w:sz w:val="24"/>
        </w:rPr>
        <w:t xml:space="preserve">La dyspnée et la toux sont les symptômes majeurs et progressent rapidement vers l’insuffisance respiratoire et la mort. </w:t>
      </w:r>
    </w:p>
    <w:p w:rsidR="00BA5EC1" w:rsidRDefault="00BA5EC1" w:rsidP="00BA5EC1">
      <w:pPr>
        <w:pStyle w:val="Paragraphedeliste"/>
        <w:numPr>
          <w:ilvl w:val="0"/>
          <w:numId w:val="5"/>
        </w:numPr>
        <w:spacing w:after="0"/>
        <w:jc w:val="both"/>
        <w:rPr>
          <w:rFonts w:ascii="Arial Narrow" w:hAnsi="Arial Narrow"/>
          <w:sz w:val="24"/>
        </w:rPr>
      </w:pPr>
      <w:r>
        <w:rPr>
          <w:rFonts w:ascii="Arial Narrow" w:hAnsi="Arial Narrow"/>
          <w:sz w:val="24"/>
        </w:rPr>
        <w:t xml:space="preserve">La </w:t>
      </w:r>
      <w:r w:rsidRPr="00BA5EC1">
        <w:rPr>
          <w:rFonts w:ascii="Arial Narrow" w:hAnsi="Arial Narrow"/>
          <w:sz w:val="24"/>
          <w:u w:val="single"/>
        </w:rPr>
        <w:t>tuberculose</w:t>
      </w:r>
      <w:r>
        <w:rPr>
          <w:rFonts w:ascii="Arial Narrow" w:hAnsi="Arial Narrow"/>
          <w:sz w:val="24"/>
        </w:rPr>
        <w:t xml:space="preserve"> complique fréquemment la silicose. </w:t>
      </w:r>
    </w:p>
    <w:p w:rsidR="00BA5EC1" w:rsidRDefault="00BA5EC1" w:rsidP="00BA5EC1">
      <w:pPr>
        <w:pStyle w:val="Paragraphedeliste"/>
        <w:numPr>
          <w:ilvl w:val="1"/>
          <w:numId w:val="5"/>
        </w:numPr>
        <w:spacing w:after="0"/>
        <w:jc w:val="both"/>
        <w:rPr>
          <w:rFonts w:ascii="Arial Narrow" w:hAnsi="Arial Narrow"/>
          <w:sz w:val="24"/>
        </w:rPr>
      </w:pPr>
      <w:r>
        <w:rPr>
          <w:rFonts w:ascii="Arial Narrow" w:hAnsi="Arial Narrow"/>
          <w:sz w:val="24"/>
        </w:rPr>
        <w:t>L’incidence est accrue jusqu’à 3 fois comparativement à la population normale</w:t>
      </w:r>
    </w:p>
    <w:p w:rsidR="00BA5EC1" w:rsidRDefault="00BA5EC1" w:rsidP="00BA5EC1">
      <w:pPr>
        <w:pStyle w:val="Paragraphedeliste"/>
        <w:numPr>
          <w:ilvl w:val="1"/>
          <w:numId w:val="5"/>
        </w:numPr>
        <w:spacing w:after="0"/>
        <w:jc w:val="both"/>
        <w:rPr>
          <w:rFonts w:ascii="Arial Narrow" w:hAnsi="Arial Narrow"/>
          <w:sz w:val="24"/>
        </w:rPr>
      </w:pPr>
      <w:r>
        <w:rPr>
          <w:rFonts w:ascii="Arial Narrow" w:hAnsi="Arial Narrow"/>
          <w:sz w:val="24"/>
        </w:rPr>
        <w:t xml:space="preserve">La dysfonction des macrophages alvéolaires induite par la silice est responsable d’un risque accru d’infection avec les mycobactéries du type tuberculeuse et non tuberculeuse. </w:t>
      </w:r>
    </w:p>
    <w:p w:rsidR="00BA5EC1" w:rsidRDefault="00BA5EC1" w:rsidP="00BA5EC1">
      <w:pPr>
        <w:pStyle w:val="Paragraphedeliste"/>
        <w:numPr>
          <w:ilvl w:val="1"/>
          <w:numId w:val="5"/>
        </w:numPr>
        <w:spacing w:after="0"/>
        <w:jc w:val="both"/>
        <w:rPr>
          <w:rFonts w:ascii="Arial Narrow" w:hAnsi="Arial Narrow"/>
          <w:sz w:val="24"/>
        </w:rPr>
      </w:pPr>
      <w:r>
        <w:rPr>
          <w:rFonts w:ascii="Arial Narrow" w:hAnsi="Arial Narrow"/>
          <w:sz w:val="24"/>
        </w:rPr>
        <w:t>Une épreuve à la tuberculine doit être obtenue chez tous les travailleurs atteints de silicose.</w:t>
      </w:r>
    </w:p>
    <w:p w:rsidR="00BA5EC1" w:rsidRDefault="00BA5EC1" w:rsidP="00BA5EC1">
      <w:pPr>
        <w:pStyle w:val="Paragraphedeliste"/>
        <w:numPr>
          <w:ilvl w:val="0"/>
          <w:numId w:val="5"/>
        </w:numPr>
        <w:spacing w:after="0"/>
        <w:jc w:val="both"/>
        <w:rPr>
          <w:rFonts w:ascii="Arial Narrow" w:hAnsi="Arial Narrow"/>
          <w:sz w:val="24"/>
        </w:rPr>
      </w:pPr>
      <w:r>
        <w:rPr>
          <w:rFonts w:ascii="Arial Narrow" w:hAnsi="Arial Narrow"/>
          <w:sz w:val="24"/>
        </w:rPr>
        <w:t xml:space="preserve">Le risque de </w:t>
      </w:r>
      <w:r w:rsidRPr="00310719">
        <w:rPr>
          <w:rFonts w:ascii="Arial Narrow" w:hAnsi="Arial Narrow"/>
          <w:sz w:val="24"/>
          <w:u w:val="single"/>
        </w:rPr>
        <w:t>cancer du poumon</w:t>
      </w:r>
      <w:r>
        <w:rPr>
          <w:rFonts w:ascii="Arial Narrow" w:hAnsi="Arial Narrow"/>
          <w:sz w:val="24"/>
        </w:rPr>
        <w:t xml:space="preserve"> est accru de 2 à</w:t>
      </w:r>
      <w:r w:rsidR="00310719">
        <w:rPr>
          <w:rFonts w:ascii="Arial Narrow" w:hAnsi="Arial Narrow"/>
          <w:sz w:val="24"/>
        </w:rPr>
        <w:t xml:space="preserve"> 4 fois par la silicose.</w:t>
      </w:r>
    </w:p>
    <w:p w:rsidR="00310719" w:rsidRDefault="00310719" w:rsidP="00310719">
      <w:pPr>
        <w:spacing w:after="0"/>
        <w:jc w:val="both"/>
        <w:rPr>
          <w:rFonts w:ascii="Arial Narrow" w:hAnsi="Arial Narrow"/>
          <w:sz w:val="24"/>
        </w:rPr>
      </w:pPr>
    </w:p>
    <w:p w:rsidR="00310719" w:rsidRDefault="00A572C3" w:rsidP="00310719">
      <w:pPr>
        <w:spacing w:after="0"/>
        <w:jc w:val="both"/>
        <w:rPr>
          <w:rFonts w:ascii="Arial Narrow" w:hAnsi="Arial Narrow"/>
          <w:b/>
          <w:sz w:val="32"/>
        </w:rPr>
      </w:pPr>
      <w:r>
        <w:rPr>
          <w:rFonts w:ascii="Arial Narrow" w:hAnsi="Arial Narrow"/>
          <w:b/>
          <w:sz w:val="32"/>
        </w:rPr>
        <w:t>Maladies associées à l’amiante</w:t>
      </w:r>
    </w:p>
    <w:p w:rsidR="00A572C3" w:rsidRDefault="00897B8F" w:rsidP="00A572C3">
      <w:pPr>
        <w:pStyle w:val="Paragraphedeliste"/>
        <w:numPr>
          <w:ilvl w:val="0"/>
          <w:numId w:val="6"/>
        </w:numPr>
        <w:spacing w:after="0"/>
        <w:jc w:val="both"/>
        <w:rPr>
          <w:rFonts w:ascii="Arial Narrow" w:hAnsi="Arial Narrow"/>
          <w:sz w:val="24"/>
        </w:rPr>
      </w:pPr>
      <w:r>
        <w:rPr>
          <w:rFonts w:ascii="Arial Narrow" w:hAnsi="Arial Narrow"/>
          <w:sz w:val="24"/>
        </w:rPr>
        <w:t xml:space="preserve">L’amiante est un terme générique désignant un groupe de fibres de silicate hydraté. </w:t>
      </w:r>
    </w:p>
    <w:p w:rsidR="00897B8F" w:rsidRDefault="00897B8F" w:rsidP="00897B8F">
      <w:pPr>
        <w:pStyle w:val="Paragraphedeliste"/>
        <w:numPr>
          <w:ilvl w:val="0"/>
          <w:numId w:val="6"/>
        </w:numPr>
        <w:spacing w:after="0"/>
        <w:jc w:val="both"/>
        <w:rPr>
          <w:rFonts w:ascii="Arial Narrow" w:hAnsi="Arial Narrow"/>
          <w:sz w:val="24"/>
        </w:rPr>
      </w:pPr>
      <w:r>
        <w:rPr>
          <w:rFonts w:ascii="Arial Narrow" w:hAnsi="Arial Narrow"/>
          <w:sz w:val="24"/>
        </w:rPr>
        <w:t xml:space="preserve">Toutes les formes d’amiante causent des pathologies. </w:t>
      </w:r>
    </w:p>
    <w:p w:rsidR="00897B8F" w:rsidRDefault="00555719" w:rsidP="00897B8F">
      <w:pPr>
        <w:pStyle w:val="Paragraphedeliste"/>
        <w:numPr>
          <w:ilvl w:val="0"/>
          <w:numId w:val="6"/>
        </w:numPr>
        <w:spacing w:after="0"/>
        <w:jc w:val="both"/>
        <w:rPr>
          <w:rFonts w:ascii="Arial Narrow" w:hAnsi="Arial Narrow"/>
          <w:sz w:val="24"/>
        </w:rPr>
      </w:pPr>
      <w:r>
        <w:rPr>
          <w:rFonts w:ascii="Arial Narrow" w:hAnsi="Arial Narrow"/>
          <w:sz w:val="24"/>
        </w:rPr>
        <w:t xml:space="preserve">Travailleurs à risque : textile, ciment, matériel de friction, isolation, frein, construction navale </w:t>
      </w:r>
    </w:p>
    <w:p w:rsidR="00555719" w:rsidRDefault="00555719" w:rsidP="00555719">
      <w:pPr>
        <w:spacing w:after="0"/>
        <w:jc w:val="both"/>
        <w:rPr>
          <w:rFonts w:ascii="Arial Narrow" w:hAnsi="Arial Narrow"/>
          <w:b/>
          <w:sz w:val="24"/>
        </w:rPr>
      </w:pPr>
      <w:r>
        <w:rPr>
          <w:rFonts w:ascii="Arial Narrow" w:hAnsi="Arial Narrow"/>
          <w:b/>
          <w:sz w:val="24"/>
        </w:rPr>
        <w:t>Pathologie</w:t>
      </w:r>
    </w:p>
    <w:p w:rsidR="00555719" w:rsidRDefault="00251F31" w:rsidP="00555719">
      <w:pPr>
        <w:pStyle w:val="Paragraphedeliste"/>
        <w:numPr>
          <w:ilvl w:val="0"/>
          <w:numId w:val="7"/>
        </w:numPr>
        <w:spacing w:after="0"/>
        <w:jc w:val="both"/>
        <w:rPr>
          <w:rFonts w:ascii="Arial Narrow" w:hAnsi="Arial Narrow"/>
          <w:sz w:val="24"/>
        </w:rPr>
      </w:pPr>
      <w:r>
        <w:rPr>
          <w:rFonts w:ascii="Arial Narrow" w:hAnsi="Arial Narrow"/>
          <w:sz w:val="24"/>
        </w:rPr>
        <w:t>Il existe deux classes de fibre d’amiante :</w:t>
      </w:r>
    </w:p>
    <w:p w:rsidR="00251F31" w:rsidRDefault="002335EB" w:rsidP="00251F31">
      <w:pPr>
        <w:pStyle w:val="Paragraphedeliste"/>
        <w:numPr>
          <w:ilvl w:val="1"/>
          <w:numId w:val="7"/>
        </w:numPr>
        <w:spacing w:after="0"/>
        <w:jc w:val="both"/>
        <w:rPr>
          <w:rFonts w:ascii="Arial Narrow" w:hAnsi="Arial Narrow"/>
          <w:sz w:val="24"/>
        </w:rPr>
      </w:pPr>
      <w:r>
        <w:rPr>
          <w:rFonts w:ascii="Arial Narrow" w:hAnsi="Arial Narrow"/>
          <w:sz w:val="24"/>
        </w:rPr>
        <w:t>Serpentine</w:t>
      </w:r>
    </w:p>
    <w:p w:rsidR="002335EB" w:rsidRDefault="002335EB" w:rsidP="002335EB">
      <w:pPr>
        <w:pStyle w:val="Paragraphedeliste"/>
        <w:numPr>
          <w:ilvl w:val="2"/>
          <w:numId w:val="7"/>
        </w:numPr>
        <w:spacing w:after="0"/>
        <w:jc w:val="both"/>
        <w:rPr>
          <w:rFonts w:ascii="Arial Narrow" w:hAnsi="Arial Narrow"/>
          <w:sz w:val="24"/>
        </w:rPr>
      </w:pPr>
      <w:r>
        <w:rPr>
          <w:rFonts w:ascii="Arial Narrow" w:hAnsi="Arial Narrow"/>
          <w:sz w:val="24"/>
        </w:rPr>
        <w:t>Incurvées et souples</w:t>
      </w:r>
    </w:p>
    <w:p w:rsidR="002335EB" w:rsidRDefault="002335EB" w:rsidP="002335EB">
      <w:pPr>
        <w:pStyle w:val="Paragraphedeliste"/>
        <w:numPr>
          <w:ilvl w:val="2"/>
          <w:numId w:val="7"/>
        </w:numPr>
        <w:spacing w:after="0"/>
        <w:jc w:val="both"/>
        <w:rPr>
          <w:rFonts w:ascii="Arial Narrow" w:hAnsi="Arial Narrow"/>
          <w:sz w:val="24"/>
        </w:rPr>
      </w:pPr>
      <w:r>
        <w:rPr>
          <w:rFonts w:ascii="Arial Narrow" w:hAnsi="Arial Narrow"/>
          <w:sz w:val="24"/>
        </w:rPr>
        <w:t>Forme de la fibre au Québec (</w:t>
      </w:r>
      <w:proofErr w:type="spellStart"/>
      <w:r>
        <w:rPr>
          <w:rFonts w:ascii="Arial Narrow" w:hAnsi="Arial Narrow"/>
          <w:sz w:val="24"/>
        </w:rPr>
        <w:t>chrysotile</w:t>
      </w:r>
      <w:proofErr w:type="spellEnd"/>
      <w:r>
        <w:rPr>
          <w:rFonts w:ascii="Arial Narrow" w:hAnsi="Arial Narrow"/>
          <w:sz w:val="24"/>
        </w:rPr>
        <w:t>)</w:t>
      </w:r>
    </w:p>
    <w:p w:rsidR="002335EB" w:rsidRDefault="002335EB" w:rsidP="00251F31">
      <w:pPr>
        <w:pStyle w:val="Paragraphedeliste"/>
        <w:numPr>
          <w:ilvl w:val="1"/>
          <w:numId w:val="7"/>
        </w:numPr>
        <w:spacing w:after="0"/>
        <w:jc w:val="both"/>
        <w:rPr>
          <w:rFonts w:ascii="Arial Narrow" w:hAnsi="Arial Narrow"/>
          <w:sz w:val="24"/>
        </w:rPr>
      </w:pPr>
      <w:r>
        <w:rPr>
          <w:rFonts w:ascii="Arial Narrow" w:hAnsi="Arial Narrow"/>
          <w:sz w:val="24"/>
        </w:rPr>
        <w:t>Amphibole</w:t>
      </w:r>
    </w:p>
    <w:p w:rsidR="002335EB" w:rsidRDefault="002335EB" w:rsidP="002335EB">
      <w:pPr>
        <w:pStyle w:val="Paragraphedeliste"/>
        <w:numPr>
          <w:ilvl w:val="2"/>
          <w:numId w:val="7"/>
        </w:numPr>
        <w:spacing w:after="0"/>
        <w:jc w:val="both"/>
        <w:rPr>
          <w:rFonts w:ascii="Arial Narrow" w:hAnsi="Arial Narrow"/>
          <w:sz w:val="24"/>
        </w:rPr>
      </w:pPr>
      <w:r>
        <w:rPr>
          <w:rFonts w:ascii="Arial Narrow" w:hAnsi="Arial Narrow"/>
          <w:sz w:val="24"/>
        </w:rPr>
        <w:t>Droites et rigides</w:t>
      </w:r>
    </w:p>
    <w:p w:rsidR="002335EB" w:rsidRDefault="002335EB" w:rsidP="002335EB">
      <w:pPr>
        <w:pStyle w:val="Paragraphedeliste"/>
        <w:numPr>
          <w:ilvl w:val="2"/>
          <w:numId w:val="7"/>
        </w:numPr>
        <w:spacing w:after="0"/>
        <w:jc w:val="both"/>
        <w:rPr>
          <w:rFonts w:ascii="Arial Narrow" w:hAnsi="Arial Narrow"/>
          <w:sz w:val="24"/>
        </w:rPr>
      </w:pPr>
      <w:r>
        <w:rPr>
          <w:rFonts w:ascii="Arial Narrow" w:hAnsi="Arial Narrow"/>
          <w:sz w:val="24"/>
        </w:rPr>
        <w:t>Plus toxiques</w:t>
      </w:r>
    </w:p>
    <w:p w:rsidR="002335EB" w:rsidRDefault="002335EB" w:rsidP="002335EB">
      <w:pPr>
        <w:pStyle w:val="Paragraphedeliste"/>
        <w:numPr>
          <w:ilvl w:val="2"/>
          <w:numId w:val="7"/>
        </w:numPr>
        <w:spacing w:after="0"/>
        <w:jc w:val="both"/>
        <w:rPr>
          <w:rFonts w:ascii="Arial Narrow" w:hAnsi="Arial Narrow"/>
          <w:sz w:val="24"/>
        </w:rPr>
      </w:pPr>
      <w:r>
        <w:rPr>
          <w:rFonts w:ascii="Arial Narrow" w:hAnsi="Arial Narrow"/>
          <w:sz w:val="24"/>
        </w:rPr>
        <w:t xml:space="preserve">Pénètrent plus profondément dans le poumon et échappent plus facilement aux mécanismes de défense que les fibres serpentines. </w:t>
      </w:r>
    </w:p>
    <w:p w:rsidR="006C0208" w:rsidRDefault="005A7DAC" w:rsidP="006C0208">
      <w:pPr>
        <w:pStyle w:val="Paragraphedeliste"/>
        <w:numPr>
          <w:ilvl w:val="0"/>
          <w:numId w:val="7"/>
        </w:numPr>
        <w:spacing w:after="0"/>
        <w:jc w:val="both"/>
        <w:rPr>
          <w:rFonts w:ascii="Arial Narrow" w:hAnsi="Arial Narrow"/>
          <w:sz w:val="24"/>
        </w:rPr>
      </w:pPr>
      <w:r>
        <w:rPr>
          <w:rFonts w:ascii="Arial Narrow" w:hAnsi="Arial Narrow"/>
          <w:sz w:val="24"/>
        </w:rPr>
        <w:t>La c</w:t>
      </w:r>
      <w:r w:rsidR="006C0208">
        <w:rPr>
          <w:rFonts w:ascii="Arial Narrow" w:hAnsi="Arial Narrow"/>
          <w:sz w:val="24"/>
        </w:rPr>
        <w:t>lairance des fibres d’amiante</w:t>
      </w:r>
      <w:r>
        <w:rPr>
          <w:rFonts w:ascii="Arial Narrow" w:hAnsi="Arial Narrow"/>
          <w:sz w:val="24"/>
        </w:rPr>
        <w:t xml:space="preserve"> est</w:t>
      </w:r>
      <w:r w:rsidR="006C0208">
        <w:rPr>
          <w:rFonts w:ascii="Arial Narrow" w:hAnsi="Arial Narrow"/>
          <w:sz w:val="24"/>
        </w:rPr>
        <w:t xml:space="preserve"> réduite chez les fumeurs en raison de la toxicité du tabac sur les macrophages alvéolaire</w:t>
      </w:r>
      <w:r>
        <w:rPr>
          <w:rFonts w:ascii="Arial Narrow" w:hAnsi="Arial Narrow"/>
          <w:sz w:val="24"/>
        </w:rPr>
        <w:t>.</w:t>
      </w:r>
    </w:p>
    <w:p w:rsidR="005A7DAC" w:rsidRDefault="005A7DAC" w:rsidP="006C0208">
      <w:pPr>
        <w:pStyle w:val="Paragraphedeliste"/>
        <w:numPr>
          <w:ilvl w:val="0"/>
          <w:numId w:val="7"/>
        </w:numPr>
        <w:spacing w:after="0"/>
        <w:jc w:val="both"/>
        <w:rPr>
          <w:rFonts w:ascii="Arial Narrow" w:hAnsi="Arial Narrow"/>
          <w:sz w:val="24"/>
        </w:rPr>
      </w:pPr>
      <w:r>
        <w:rPr>
          <w:rFonts w:ascii="Arial Narrow" w:hAnsi="Arial Narrow"/>
          <w:sz w:val="24"/>
        </w:rPr>
        <w:t>Les effets néfastes de l’amiante se produisent par la libération de radicaux libres d’oxygène et autres médiateurs de l’inflammation par les macrophages et les neutrophiles.</w:t>
      </w:r>
    </w:p>
    <w:p w:rsidR="00E37C96" w:rsidRDefault="00E37C96" w:rsidP="006C0208">
      <w:pPr>
        <w:pStyle w:val="Paragraphedeliste"/>
        <w:numPr>
          <w:ilvl w:val="0"/>
          <w:numId w:val="7"/>
        </w:numPr>
        <w:spacing w:after="0"/>
        <w:jc w:val="both"/>
        <w:rPr>
          <w:rFonts w:ascii="Arial Narrow" w:hAnsi="Arial Narrow"/>
          <w:sz w:val="24"/>
        </w:rPr>
      </w:pPr>
      <w:r>
        <w:rPr>
          <w:rFonts w:ascii="Arial Narrow" w:hAnsi="Arial Narrow"/>
          <w:sz w:val="24"/>
        </w:rPr>
        <w:lastRenderedPageBreak/>
        <w:t xml:space="preserve">Les fibres d’amiante peuvent être recouvertes par du </w:t>
      </w:r>
      <w:r w:rsidRPr="00E37C96">
        <w:rPr>
          <w:rFonts w:ascii="Arial Narrow" w:hAnsi="Arial Narrow"/>
          <w:sz w:val="24"/>
          <w:u w:val="single"/>
        </w:rPr>
        <w:t>fer</w:t>
      </w:r>
      <w:r>
        <w:rPr>
          <w:rFonts w:ascii="Arial Narrow" w:hAnsi="Arial Narrow"/>
          <w:sz w:val="24"/>
        </w:rPr>
        <w:t xml:space="preserve"> pour donner des </w:t>
      </w:r>
      <w:r w:rsidRPr="00E37C96">
        <w:rPr>
          <w:rFonts w:ascii="Arial Narrow" w:hAnsi="Arial Narrow"/>
          <w:sz w:val="24"/>
          <w:u w:val="single"/>
        </w:rPr>
        <w:t>corps ferrugineux</w:t>
      </w:r>
      <w:r>
        <w:rPr>
          <w:rFonts w:ascii="Arial Narrow" w:hAnsi="Arial Narrow"/>
          <w:sz w:val="24"/>
        </w:rPr>
        <w:t xml:space="preserve">. La présence de ces corps dans le parenchyme pulmonaire signe une exposition antérieure à l’amiante. </w:t>
      </w:r>
    </w:p>
    <w:p w:rsidR="00E37C96" w:rsidRDefault="00E37C96" w:rsidP="00E37C96">
      <w:pPr>
        <w:spacing w:after="0"/>
        <w:jc w:val="both"/>
        <w:rPr>
          <w:rFonts w:ascii="Arial Narrow" w:hAnsi="Arial Narrow"/>
          <w:sz w:val="24"/>
        </w:rPr>
      </w:pPr>
    </w:p>
    <w:p w:rsidR="00E37C96" w:rsidRDefault="00E37C96" w:rsidP="00E37C96">
      <w:pPr>
        <w:spacing w:after="0"/>
        <w:jc w:val="both"/>
        <w:rPr>
          <w:rFonts w:ascii="Arial Narrow" w:hAnsi="Arial Narrow"/>
          <w:b/>
          <w:sz w:val="24"/>
        </w:rPr>
      </w:pPr>
      <w:r>
        <w:rPr>
          <w:rFonts w:ascii="Arial Narrow" w:hAnsi="Arial Narrow"/>
          <w:b/>
          <w:sz w:val="24"/>
        </w:rPr>
        <w:t>PLEURÉSIE BÉNIGNE DE L’AMIANTE</w:t>
      </w:r>
    </w:p>
    <w:p w:rsidR="00E37C96" w:rsidRDefault="003837FF" w:rsidP="00E37C96">
      <w:pPr>
        <w:pStyle w:val="Paragraphedeliste"/>
        <w:numPr>
          <w:ilvl w:val="0"/>
          <w:numId w:val="8"/>
        </w:numPr>
        <w:spacing w:after="0"/>
        <w:jc w:val="both"/>
        <w:rPr>
          <w:rFonts w:ascii="Arial Narrow" w:hAnsi="Arial Narrow"/>
          <w:sz w:val="24"/>
        </w:rPr>
      </w:pPr>
      <w:r>
        <w:rPr>
          <w:rFonts w:ascii="Arial Narrow" w:hAnsi="Arial Narrow"/>
          <w:sz w:val="24"/>
        </w:rPr>
        <w:t xml:space="preserve">L’exposition à l’amiante peut entraîner un </w:t>
      </w:r>
      <w:r w:rsidRPr="00742338">
        <w:rPr>
          <w:rFonts w:ascii="Arial Narrow" w:hAnsi="Arial Narrow"/>
          <w:sz w:val="24"/>
          <w:u w:val="single"/>
        </w:rPr>
        <w:t>épanchement pleural bénin</w:t>
      </w:r>
      <w:r w:rsidR="00742338">
        <w:rPr>
          <w:rFonts w:ascii="Arial Narrow" w:hAnsi="Arial Narrow"/>
          <w:sz w:val="24"/>
        </w:rPr>
        <w:t xml:space="preserve"> après une période de latence de 1 à 40 ans.</w:t>
      </w:r>
    </w:p>
    <w:p w:rsidR="00742338" w:rsidRDefault="00742338" w:rsidP="00E37C96">
      <w:pPr>
        <w:pStyle w:val="Paragraphedeliste"/>
        <w:numPr>
          <w:ilvl w:val="0"/>
          <w:numId w:val="8"/>
        </w:numPr>
        <w:spacing w:after="0"/>
        <w:jc w:val="both"/>
        <w:rPr>
          <w:rFonts w:ascii="Arial Narrow" w:hAnsi="Arial Narrow"/>
          <w:sz w:val="24"/>
        </w:rPr>
      </w:pPr>
      <w:r>
        <w:rPr>
          <w:rFonts w:ascii="Arial Narrow" w:hAnsi="Arial Narrow"/>
          <w:sz w:val="24"/>
        </w:rPr>
        <w:t>Cet épanchement peut être léger et asymptomatique ou plus volumineux et causer de la douleur, fièvre et dyspnée.</w:t>
      </w:r>
    </w:p>
    <w:p w:rsidR="00742338" w:rsidRDefault="00742338" w:rsidP="00E37C96">
      <w:pPr>
        <w:pStyle w:val="Paragraphedeliste"/>
        <w:numPr>
          <w:ilvl w:val="0"/>
          <w:numId w:val="8"/>
        </w:numPr>
        <w:spacing w:after="0"/>
        <w:jc w:val="both"/>
        <w:rPr>
          <w:rFonts w:ascii="Arial Narrow" w:hAnsi="Arial Narrow"/>
          <w:sz w:val="24"/>
        </w:rPr>
      </w:pPr>
      <w:r>
        <w:rPr>
          <w:rFonts w:ascii="Arial Narrow" w:hAnsi="Arial Narrow"/>
          <w:sz w:val="24"/>
        </w:rPr>
        <w:t>Le liquide pleural est :</w:t>
      </w:r>
    </w:p>
    <w:p w:rsidR="00742338" w:rsidRDefault="00742338" w:rsidP="00742338">
      <w:pPr>
        <w:pStyle w:val="Paragraphedeliste"/>
        <w:numPr>
          <w:ilvl w:val="1"/>
          <w:numId w:val="8"/>
        </w:numPr>
        <w:spacing w:after="0"/>
        <w:jc w:val="both"/>
        <w:rPr>
          <w:rFonts w:ascii="Arial Narrow" w:hAnsi="Arial Narrow"/>
          <w:sz w:val="24"/>
        </w:rPr>
      </w:pPr>
      <w:r>
        <w:rPr>
          <w:rFonts w:ascii="Arial Narrow" w:hAnsi="Arial Narrow"/>
          <w:sz w:val="24"/>
        </w:rPr>
        <w:t>Exsudat (beaucoup de protéines)</w:t>
      </w:r>
    </w:p>
    <w:p w:rsidR="00742338" w:rsidRDefault="00742338" w:rsidP="00742338">
      <w:pPr>
        <w:pStyle w:val="Paragraphedeliste"/>
        <w:numPr>
          <w:ilvl w:val="1"/>
          <w:numId w:val="8"/>
        </w:numPr>
        <w:spacing w:after="0"/>
        <w:jc w:val="both"/>
        <w:rPr>
          <w:rFonts w:ascii="Arial Narrow" w:hAnsi="Arial Narrow"/>
          <w:sz w:val="24"/>
        </w:rPr>
      </w:pPr>
      <w:proofErr w:type="spellStart"/>
      <w:r>
        <w:rPr>
          <w:rFonts w:ascii="Arial Narrow" w:hAnsi="Arial Narrow"/>
          <w:sz w:val="24"/>
        </w:rPr>
        <w:t>Séro</w:t>
      </w:r>
      <w:proofErr w:type="spellEnd"/>
      <w:r>
        <w:rPr>
          <w:rFonts w:ascii="Arial Narrow" w:hAnsi="Arial Narrow"/>
          <w:sz w:val="24"/>
        </w:rPr>
        <w:t>-sanguin</w:t>
      </w:r>
    </w:p>
    <w:p w:rsidR="00742338" w:rsidRDefault="00742338" w:rsidP="00742338">
      <w:pPr>
        <w:pStyle w:val="Paragraphedeliste"/>
        <w:numPr>
          <w:ilvl w:val="1"/>
          <w:numId w:val="8"/>
        </w:numPr>
        <w:spacing w:after="0"/>
        <w:jc w:val="both"/>
        <w:rPr>
          <w:rFonts w:ascii="Arial Narrow" w:hAnsi="Arial Narrow"/>
          <w:sz w:val="24"/>
        </w:rPr>
      </w:pPr>
      <w:r>
        <w:rPr>
          <w:rFonts w:ascii="Arial Narrow" w:hAnsi="Arial Narrow"/>
          <w:sz w:val="24"/>
        </w:rPr>
        <w:t>Souvent du côté gauche</w:t>
      </w:r>
    </w:p>
    <w:p w:rsidR="00742338" w:rsidRDefault="00742338" w:rsidP="00742338">
      <w:pPr>
        <w:pStyle w:val="Paragraphedeliste"/>
        <w:numPr>
          <w:ilvl w:val="0"/>
          <w:numId w:val="8"/>
        </w:numPr>
        <w:spacing w:after="0"/>
        <w:jc w:val="both"/>
        <w:rPr>
          <w:rFonts w:ascii="Arial Narrow" w:hAnsi="Arial Narrow"/>
          <w:sz w:val="24"/>
        </w:rPr>
      </w:pPr>
      <w:r>
        <w:rPr>
          <w:rFonts w:ascii="Arial Narrow" w:hAnsi="Arial Narrow"/>
          <w:sz w:val="24"/>
        </w:rPr>
        <w:t>Diagnostic d’exclusion</w:t>
      </w:r>
    </w:p>
    <w:p w:rsidR="00742338" w:rsidRDefault="00742338" w:rsidP="00742338">
      <w:pPr>
        <w:spacing w:after="0"/>
        <w:jc w:val="both"/>
        <w:rPr>
          <w:rFonts w:ascii="Arial Narrow" w:hAnsi="Arial Narrow"/>
          <w:sz w:val="24"/>
        </w:rPr>
      </w:pPr>
    </w:p>
    <w:p w:rsidR="00742338" w:rsidRDefault="00742338" w:rsidP="00742338">
      <w:pPr>
        <w:spacing w:after="0"/>
        <w:jc w:val="both"/>
        <w:rPr>
          <w:rFonts w:ascii="Arial Narrow" w:hAnsi="Arial Narrow"/>
          <w:b/>
          <w:sz w:val="24"/>
        </w:rPr>
      </w:pPr>
      <w:r>
        <w:rPr>
          <w:rFonts w:ascii="Arial Narrow" w:hAnsi="Arial Narrow"/>
          <w:b/>
          <w:sz w:val="24"/>
        </w:rPr>
        <w:t>PLAQUES PLEURALES</w:t>
      </w:r>
    </w:p>
    <w:p w:rsidR="00742338" w:rsidRDefault="00742338" w:rsidP="00742338">
      <w:pPr>
        <w:pStyle w:val="Paragraphedeliste"/>
        <w:numPr>
          <w:ilvl w:val="0"/>
          <w:numId w:val="9"/>
        </w:numPr>
        <w:spacing w:after="0"/>
        <w:jc w:val="both"/>
        <w:rPr>
          <w:rFonts w:ascii="Arial Narrow" w:hAnsi="Arial Narrow"/>
          <w:sz w:val="24"/>
        </w:rPr>
      </w:pPr>
      <w:r>
        <w:rPr>
          <w:rFonts w:ascii="Arial Narrow" w:hAnsi="Arial Narrow"/>
          <w:sz w:val="24"/>
        </w:rPr>
        <w:t>Elles surviennent chez 20 à 60% des travailleurs exposés à l’amiante</w:t>
      </w:r>
    </w:p>
    <w:p w:rsidR="00742338" w:rsidRDefault="00742338" w:rsidP="00742338">
      <w:pPr>
        <w:pStyle w:val="Paragraphedeliste"/>
        <w:numPr>
          <w:ilvl w:val="0"/>
          <w:numId w:val="9"/>
        </w:numPr>
        <w:spacing w:after="0"/>
        <w:jc w:val="both"/>
        <w:rPr>
          <w:rFonts w:ascii="Arial Narrow" w:hAnsi="Arial Narrow"/>
          <w:sz w:val="24"/>
        </w:rPr>
      </w:pPr>
      <w:r w:rsidRPr="00742338">
        <w:rPr>
          <w:rFonts w:ascii="Arial Narrow" w:hAnsi="Arial Narrow"/>
          <w:sz w:val="24"/>
          <w:u w:val="single"/>
        </w:rPr>
        <w:t>Zones de fibroses</w:t>
      </w:r>
      <w:r>
        <w:rPr>
          <w:rFonts w:ascii="Arial Narrow" w:hAnsi="Arial Narrow"/>
          <w:sz w:val="24"/>
        </w:rPr>
        <w:t xml:space="preserve"> localisée et circonscrite de la plèvre </w:t>
      </w:r>
      <w:r w:rsidRPr="00742338">
        <w:rPr>
          <w:rFonts w:ascii="Arial Narrow" w:hAnsi="Arial Narrow"/>
          <w:sz w:val="24"/>
          <w:u w:val="single"/>
        </w:rPr>
        <w:t>pariétale</w:t>
      </w:r>
      <w:r>
        <w:rPr>
          <w:rFonts w:ascii="Arial Narrow" w:hAnsi="Arial Narrow"/>
          <w:sz w:val="24"/>
        </w:rPr>
        <w:t xml:space="preserve">. </w:t>
      </w:r>
    </w:p>
    <w:p w:rsidR="00E06B09" w:rsidRDefault="00E06B09" w:rsidP="00742338">
      <w:pPr>
        <w:pStyle w:val="Paragraphedeliste"/>
        <w:numPr>
          <w:ilvl w:val="0"/>
          <w:numId w:val="9"/>
        </w:numPr>
        <w:spacing w:after="0"/>
        <w:jc w:val="both"/>
        <w:rPr>
          <w:rFonts w:ascii="Arial Narrow" w:hAnsi="Arial Narrow"/>
          <w:sz w:val="24"/>
        </w:rPr>
      </w:pPr>
      <w:r>
        <w:rPr>
          <w:rFonts w:ascii="Arial Narrow" w:hAnsi="Arial Narrow"/>
          <w:sz w:val="24"/>
        </w:rPr>
        <w:t>Elles sont la plupart du temps asymptomatiques</w:t>
      </w:r>
    </w:p>
    <w:p w:rsidR="00E06B09" w:rsidRDefault="00E06B09" w:rsidP="00742338">
      <w:pPr>
        <w:pStyle w:val="Paragraphedeliste"/>
        <w:numPr>
          <w:ilvl w:val="0"/>
          <w:numId w:val="9"/>
        </w:numPr>
        <w:spacing w:after="0"/>
        <w:jc w:val="both"/>
        <w:rPr>
          <w:rFonts w:ascii="Arial Narrow" w:hAnsi="Arial Narrow"/>
          <w:sz w:val="24"/>
        </w:rPr>
      </w:pPr>
      <w:r>
        <w:rPr>
          <w:rFonts w:ascii="Arial Narrow" w:hAnsi="Arial Narrow"/>
          <w:sz w:val="24"/>
        </w:rPr>
        <w:t xml:space="preserve">Avec le temps, plusieurs de ces plaques se </w:t>
      </w:r>
      <w:r w:rsidRPr="00E06B09">
        <w:rPr>
          <w:rFonts w:ascii="Arial Narrow" w:hAnsi="Arial Narrow"/>
          <w:sz w:val="24"/>
          <w:u w:val="single"/>
        </w:rPr>
        <w:t>calcifient</w:t>
      </w:r>
      <w:r>
        <w:rPr>
          <w:rFonts w:ascii="Arial Narrow" w:hAnsi="Arial Narrow"/>
          <w:sz w:val="24"/>
        </w:rPr>
        <w:t xml:space="preserve">. </w:t>
      </w:r>
    </w:p>
    <w:p w:rsidR="00E06B09" w:rsidRDefault="00E06B09" w:rsidP="00742338">
      <w:pPr>
        <w:pStyle w:val="Paragraphedeliste"/>
        <w:numPr>
          <w:ilvl w:val="0"/>
          <w:numId w:val="9"/>
        </w:numPr>
        <w:spacing w:after="0"/>
        <w:jc w:val="both"/>
        <w:rPr>
          <w:rFonts w:ascii="Arial Narrow" w:hAnsi="Arial Narrow"/>
          <w:sz w:val="24"/>
        </w:rPr>
      </w:pPr>
      <w:r>
        <w:rPr>
          <w:rFonts w:ascii="Arial Narrow" w:hAnsi="Arial Narrow"/>
          <w:sz w:val="24"/>
        </w:rPr>
        <w:t xml:space="preserve">Dans de rares cas, un </w:t>
      </w:r>
      <w:r w:rsidRPr="00E06B09">
        <w:rPr>
          <w:rFonts w:ascii="Arial Narrow" w:hAnsi="Arial Narrow"/>
          <w:sz w:val="24"/>
          <w:u w:val="single"/>
        </w:rPr>
        <w:t>syndrome restrictif</w:t>
      </w:r>
      <w:r>
        <w:rPr>
          <w:rFonts w:ascii="Arial Narrow" w:hAnsi="Arial Narrow"/>
          <w:sz w:val="24"/>
        </w:rPr>
        <w:t xml:space="preserve"> peut survenir si les plaques touchent la plèvre viscérale. </w:t>
      </w:r>
    </w:p>
    <w:p w:rsidR="00E06B09" w:rsidRDefault="00E06B09" w:rsidP="00E06B09">
      <w:pPr>
        <w:spacing w:after="0"/>
        <w:jc w:val="both"/>
        <w:rPr>
          <w:rFonts w:ascii="Arial Narrow" w:hAnsi="Arial Narrow"/>
          <w:sz w:val="24"/>
        </w:rPr>
      </w:pPr>
    </w:p>
    <w:p w:rsidR="00E06B09" w:rsidRDefault="00E06B09" w:rsidP="00E06B09">
      <w:pPr>
        <w:spacing w:after="0"/>
        <w:jc w:val="both"/>
        <w:rPr>
          <w:rFonts w:ascii="Arial Narrow" w:hAnsi="Arial Narrow"/>
          <w:b/>
          <w:sz w:val="24"/>
        </w:rPr>
      </w:pPr>
      <w:r>
        <w:rPr>
          <w:rFonts w:ascii="Arial Narrow" w:hAnsi="Arial Narrow"/>
          <w:b/>
          <w:sz w:val="24"/>
        </w:rPr>
        <w:t>ATÉLECTASIE RONDE</w:t>
      </w:r>
    </w:p>
    <w:p w:rsidR="00E06B09" w:rsidRDefault="00E06B09" w:rsidP="00E06B09">
      <w:pPr>
        <w:pStyle w:val="Paragraphedeliste"/>
        <w:numPr>
          <w:ilvl w:val="0"/>
          <w:numId w:val="10"/>
        </w:numPr>
        <w:spacing w:after="0"/>
        <w:jc w:val="both"/>
        <w:rPr>
          <w:rFonts w:ascii="Arial Narrow" w:hAnsi="Arial Narrow"/>
          <w:sz w:val="24"/>
        </w:rPr>
      </w:pPr>
      <w:r>
        <w:rPr>
          <w:rFonts w:ascii="Arial Narrow" w:hAnsi="Arial Narrow"/>
          <w:sz w:val="24"/>
        </w:rPr>
        <w:t xml:space="preserve">Lorsque la fibrose pleurale progresse, elle peut englober des zones de parenchyme pulmonaire. </w:t>
      </w:r>
    </w:p>
    <w:p w:rsidR="00E06B09" w:rsidRDefault="00E06B09" w:rsidP="00E06B09">
      <w:pPr>
        <w:pStyle w:val="Paragraphedeliste"/>
        <w:numPr>
          <w:ilvl w:val="0"/>
          <w:numId w:val="10"/>
        </w:numPr>
        <w:spacing w:after="0"/>
        <w:jc w:val="both"/>
        <w:rPr>
          <w:rFonts w:ascii="Arial Narrow" w:hAnsi="Arial Narrow"/>
          <w:sz w:val="24"/>
        </w:rPr>
      </w:pPr>
      <w:r>
        <w:rPr>
          <w:rFonts w:ascii="Arial Narrow" w:hAnsi="Arial Narrow"/>
          <w:sz w:val="24"/>
        </w:rPr>
        <w:t>Elle donne une image radiologique caractéristique</w:t>
      </w:r>
    </w:p>
    <w:p w:rsidR="00E06B09" w:rsidRDefault="00E06B09" w:rsidP="00E06B09">
      <w:pPr>
        <w:pStyle w:val="Paragraphedeliste"/>
        <w:numPr>
          <w:ilvl w:val="1"/>
          <w:numId w:val="10"/>
        </w:numPr>
        <w:spacing w:after="0"/>
        <w:jc w:val="both"/>
        <w:rPr>
          <w:rFonts w:ascii="Arial Narrow" w:hAnsi="Arial Narrow"/>
          <w:sz w:val="24"/>
        </w:rPr>
      </w:pPr>
      <w:r>
        <w:rPr>
          <w:rFonts w:ascii="Arial Narrow" w:hAnsi="Arial Narrow"/>
          <w:sz w:val="24"/>
        </w:rPr>
        <w:t xml:space="preserve">Masse périphérique dont la base est accolée à la plèvre et présence d’une « queue de comète » qui pointe vers le hile. </w:t>
      </w:r>
    </w:p>
    <w:p w:rsidR="00E06B09" w:rsidRDefault="00E06B09" w:rsidP="00E06B09">
      <w:pPr>
        <w:pStyle w:val="Paragraphedeliste"/>
        <w:numPr>
          <w:ilvl w:val="0"/>
          <w:numId w:val="10"/>
        </w:numPr>
        <w:spacing w:after="0"/>
        <w:jc w:val="both"/>
        <w:rPr>
          <w:rFonts w:ascii="Arial Narrow" w:hAnsi="Arial Narrow"/>
          <w:sz w:val="24"/>
        </w:rPr>
      </w:pPr>
      <w:r>
        <w:rPr>
          <w:rFonts w:ascii="Arial Narrow" w:hAnsi="Arial Narrow"/>
          <w:sz w:val="24"/>
        </w:rPr>
        <w:t xml:space="preserve">Le diagnostic est supporté par l’aspect radiologique, la présence de plaques pleurales et l’absence d’évolution sur 2 ans chez un travailleur exposé à l’amiante. </w:t>
      </w:r>
    </w:p>
    <w:p w:rsidR="00E06B09" w:rsidRDefault="00E06B09" w:rsidP="00E06B09">
      <w:pPr>
        <w:spacing w:after="0"/>
        <w:jc w:val="both"/>
        <w:rPr>
          <w:rFonts w:ascii="Arial Narrow" w:hAnsi="Arial Narrow"/>
          <w:sz w:val="24"/>
        </w:rPr>
      </w:pPr>
    </w:p>
    <w:p w:rsidR="00E06B09" w:rsidRPr="00E06B09" w:rsidRDefault="00E06B09" w:rsidP="00E06B09">
      <w:pPr>
        <w:spacing w:after="0"/>
        <w:jc w:val="both"/>
        <w:rPr>
          <w:rFonts w:ascii="Arial Narrow" w:hAnsi="Arial Narrow"/>
          <w:b/>
          <w:sz w:val="24"/>
        </w:rPr>
      </w:pPr>
      <w:r>
        <w:rPr>
          <w:rFonts w:ascii="Arial Narrow" w:hAnsi="Arial Narrow"/>
          <w:b/>
          <w:sz w:val="24"/>
        </w:rPr>
        <w:t>MÉSOTHÉLIOME MALIN</w:t>
      </w:r>
    </w:p>
    <w:p w:rsidR="00E06B09" w:rsidRDefault="00EC3ED1" w:rsidP="00E06B09">
      <w:pPr>
        <w:pStyle w:val="Paragraphedeliste"/>
        <w:numPr>
          <w:ilvl w:val="0"/>
          <w:numId w:val="10"/>
        </w:numPr>
        <w:spacing w:after="0"/>
        <w:jc w:val="both"/>
        <w:rPr>
          <w:rFonts w:ascii="Arial Narrow" w:hAnsi="Arial Narrow"/>
          <w:sz w:val="24"/>
        </w:rPr>
      </w:pPr>
      <w:r>
        <w:rPr>
          <w:rFonts w:ascii="Arial Narrow" w:hAnsi="Arial Narrow"/>
          <w:sz w:val="24"/>
        </w:rPr>
        <w:t>Néoplasie maligne rare liée à l’amiante</w:t>
      </w:r>
    </w:p>
    <w:p w:rsidR="00EC3ED1" w:rsidRDefault="00EC3ED1" w:rsidP="00E06B09">
      <w:pPr>
        <w:pStyle w:val="Paragraphedeliste"/>
        <w:numPr>
          <w:ilvl w:val="0"/>
          <w:numId w:val="10"/>
        </w:numPr>
        <w:spacing w:after="0"/>
        <w:jc w:val="both"/>
        <w:rPr>
          <w:rFonts w:ascii="Arial Narrow" w:hAnsi="Arial Narrow"/>
          <w:sz w:val="24"/>
        </w:rPr>
      </w:pPr>
      <w:r>
        <w:rPr>
          <w:rFonts w:ascii="Arial Narrow" w:hAnsi="Arial Narrow"/>
          <w:sz w:val="24"/>
        </w:rPr>
        <w:t xml:space="preserve">Il survient le plus fréquemment au niveau de la plèvre </w:t>
      </w:r>
      <w:r w:rsidRPr="00EC3ED1">
        <w:rPr>
          <w:rFonts w:ascii="Arial Narrow" w:hAnsi="Arial Narrow"/>
          <w:sz w:val="24"/>
          <w:u w:val="single"/>
        </w:rPr>
        <w:t>pariétale</w:t>
      </w:r>
      <w:r>
        <w:rPr>
          <w:rFonts w:ascii="Arial Narrow" w:hAnsi="Arial Narrow"/>
          <w:sz w:val="24"/>
        </w:rPr>
        <w:t xml:space="preserve">. </w:t>
      </w:r>
    </w:p>
    <w:p w:rsidR="00EC3ED1" w:rsidRDefault="00EC3ED1" w:rsidP="00E06B09">
      <w:pPr>
        <w:pStyle w:val="Paragraphedeliste"/>
        <w:numPr>
          <w:ilvl w:val="0"/>
          <w:numId w:val="10"/>
        </w:numPr>
        <w:spacing w:after="0"/>
        <w:jc w:val="both"/>
        <w:rPr>
          <w:rFonts w:ascii="Arial Narrow" w:hAnsi="Arial Narrow"/>
          <w:sz w:val="24"/>
        </w:rPr>
      </w:pPr>
      <w:r>
        <w:rPr>
          <w:rFonts w:ascii="Arial Narrow" w:hAnsi="Arial Narrow"/>
          <w:sz w:val="24"/>
        </w:rPr>
        <w:t>Une exposition à l’amiante est retrouvée dans plus de 50% des cas. La néoplasie peut survenir sans exposition.</w:t>
      </w:r>
    </w:p>
    <w:p w:rsidR="00EC3ED1" w:rsidRDefault="00EC3ED1" w:rsidP="00E06B09">
      <w:pPr>
        <w:pStyle w:val="Paragraphedeliste"/>
        <w:numPr>
          <w:ilvl w:val="0"/>
          <w:numId w:val="10"/>
        </w:numPr>
        <w:spacing w:after="0"/>
        <w:jc w:val="both"/>
        <w:rPr>
          <w:rFonts w:ascii="Arial Narrow" w:hAnsi="Arial Narrow"/>
          <w:sz w:val="24"/>
        </w:rPr>
      </w:pPr>
      <w:r>
        <w:rPr>
          <w:rFonts w:ascii="Arial Narrow" w:hAnsi="Arial Narrow"/>
          <w:sz w:val="24"/>
        </w:rPr>
        <w:t xml:space="preserve">Contrairement au cancer du poumon, il n’y a </w:t>
      </w:r>
      <w:r w:rsidRPr="00EC3ED1">
        <w:rPr>
          <w:rFonts w:ascii="Arial Narrow" w:hAnsi="Arial Narrow"/>
          <w:sz w:val="24"/>
          <w:u w:val="single"/>
        </w:rPr>
        <w:t>aucune synergie</w:t>
      </w:r>
      <w:r>
        <w:rPr>
          <w:rFonts w:ascii="Arial Narrow" w:hAnsi="Arial Narrow"/>
          <w:sz w:val="24"/>
        </w:rPr>
        <w:t xml:space="preserve"> entre le tabac et l’amiante dans le risque d’avoir un mésothéliome. </w:t>
      </w:r>
    </w:p>
    <w:p w:rsidR="00EC3ED1" w:rsidRDefault="00EC3ED1" w:rsidP="00E06B09">
      <w:pPr>
        <w:pStyle w:val="Paragraphedeliste"/>
        <w:numPr>
          <w:ilvl w:val="0"/>
          <w:numId w:val="10"/>
        </w:numPr>
        <w:spacing w:after="0"/>
        <w:jc w:val="both"/>
        <w:rPr>
          <w:rFonts w:ascii="Arial Narrow" w:hAnsi="Arial Narrow"/>
          <w:sz w:val="24"/>
        </w:rPr>
      </w:pPr>
      <w:r>
        <w:rPr>
          <w:rFonts w:ascii="Arial Narrow" w:hAnsi="Arial Narrow"/>
          <w:sz w:val="24"/>
        </w:rPr>
        <w:t>Les symptômes s’installent de façon insidieuse et consistent en :</w:t>
      </w:r>
    </w:p>
    <w:p w:rsidR="00EC3ED1" w:rsidRDefault="00EC3ED1" w:rsidP="00EC3ED1">
      <w:pPr>
        <w:pStyle w:val="Paragraphedeliste"/>
        <w:numPr>
          <w:ilvl w:val="1"/>
          <w:numId w:val="10"/>
        </w:numPr>
        <w:spacing w:after="0"/>
        <w:jc w:val="both"/>
        <w:rPr>
          <w:rFonts w:ascii="Arial Narrow" w:hAnsi="Arial Narrow"/>
          <w:sz w:val="24"/>
        </w:rPr>
      </w:pPr>
      <w:r>
        <w:rPr>
          <w:rFonts w:ascii="Arial Narrow" w:hAnsi="Arial Narrow"/>
          <w:sz w:val="24"/>
        </w:rPr>
        <w:t>Dyspnée</w:t>
      </w:r>
    </w:p>
    <w:p w:rsidR="00EC3ED1" w:rsidRDefault="00C564EA" w:rsidP="00EC3ED1">
      <w:pPr>
        <w:pStyle w:val="Paragraphedeliste"/>
        <w:numPr>
          <w:ilvl w:val="1"/>
          <w:numId w:val="10"/>
        </w:numPr>
        <w:spacing w:after="0"/>
        <w:jc w:val="both"/>
        <w:rPr>
          <w:rFonts w:ascii="Arial Narrow" w:hAnsi="Arial Narrow"/>
          <w:sz w:val="24"/>
        </w:rPr>
      </w:pPr>
      <w:r>
        <w:rPr>
          <w:rFonts w:ascii="Arial Narrow" w:hAnsi="Arial Narrow"/>
          <w:sz w:val="24"/>
        </w:rPr>
        <w:t>Douleur thoracique</w:t>
      </w:r>
    </w:p>
    <w:p w:rsidR="00C564EA" w:rsidRDefault="00C564EA" w:rsidP="00EC3ED1">
      <w:pPr>
        <w:pStyle w:val="Paragraphedeliste"/>
        <w:numPr>
          <w:ilvl w:val="1"/>
          <w:numId w:val="10"/>
        </w:numPr>
        <w:spacing w:after="0"/>
        <w:jc w:val="both"/>
        <w:rPr>
          <w:rFonts w:ascii="Arial Narrow" w:hAnsi="Arial Narrow"/>
          <w:sz w:val="24"/>
        </w:rPr>
      </w:pPr>
      <w:r>
        <w:rPr>
          <w:rFonts w:ascii="Arial Narrow" w:hAnsi="Arial Narrow"/>
          <w:sz w:val="24"/>
        </w:rPr>
        <w:t>Perte de poids</w:t>
      </w:r>
    </w:p>
    <w:p w:rsidR="00C564EA" w:rsidRDefault="00C564EA" w:rsidP="00EC3ED1">
      <w:pPr>
        <w:pStyle w:val="Paragraphedeliste"/>
        <w:numPr>
          <w:ilvl w:val="1"/>
          <w:numId w:val="10"/>
        </w:numPr>
        <w:spacing w:after="0"/>
        <w:jc w:val="both"/>
        <w:rPr>
          <w:rFonts w:ascii="Arial Narrow" w:hAnsi="Arial Narrow"/>
          <w:sz w:val="24"/>
        </w:rPr>
      </w:pPr>
      <w:r>
        <w:rPr>
          <w:rFonts w:ascii="Arial Narrow" w:hAnsi="Arial Narrow"/>
          <w:sz w:val="24"/>
        </w:rPr>
        <w:t>Fièvre</w:t>
      </w:r>
    </w:p>
    <w:p w:rsidR="00C564EA" w:rsidRDefault="00C564EA" w:rsidP="00EC3ED1">
      <w:pPr>
        <w:pStyle w:val="Paragraphedeliste"/>
        <w:numPr>
          <w:ilvl w:val="1"/>
          <w:numId w:val="10"/>
        </w:numPr>
        <w:spacing w:after="0"/>
        <w:jc w:val="both"/>
        <w:rPr>
          <w:rFonts w:ascii="Arial Narrow" w:hAnsi="Arial Narrow"/>
          <w:sz w:val="24"/>
        </w:rPr>
      </w:pPr>
      <w:r>
        <w:rPr>
          <w:rFonts w:ascii="Arial Narrow" w:hAnsi="Arial Narrow"/>
          <w:sz w:val="24"/>
        </w:rPr>
        <w:t>Sudation nocturne</w:t>
      </w:r>
    </w:p>
    <w:p w:rsidR="00C564EA" w:rsidRDefault="00C564EA" w:rsidP="00EC3ED1">
      <w:pPr>
        <w:pStyle w:val="Paragraphedeliste"/>
        <w:numPr>
          <w:ilvl w:val="1"/>
          <w:numId w:val="10"/>
        </w:numPr>
        <w:spacing w:after="0"/>
        <w:jc w:val="both"/>
        <w:rPr>
          <w:rFonts w:ascii="Arial Narrow" w:hAnsi="Arial Narrow"/>
          <w:sz w:val="24"/>
        </w:rPr>
      </w:pPr>
      <w:r>
        <w:rPr>
          <w:rFonts w:ascii="Arial Narrow" w:hAnsi="Arial Narrow"/>
          <w:sz w:val="24"/>
        </w:rPr>
        <w:t>Fatigue</w:t>
      </w:r>
    </w:p>
    <w:p w:rsidR="00C564EA" w:rsidRDefault="00C564EA" w:rsidP="00C564EA">
      <w:pPr>
        <w:pStyle w:val="Paragraphedeliste"/>
        <w:numPr>
          <w:ilvl w:val="0"/>
          <w:numId w:val="10"/>
        </w:numPr>
        <w:spacing w:after="0"/>
        <w:jc w:val="both"/>
        <w:rPr>
          <w:rFonts w:ascii="Arial Narrow" w:hAnsi="Arial Narrow"/>
          <w:sz w:val="24"/>
        </w:rPr>
      </w:pPr>
      <w:r>
        <w:rPr>
          <w:rFonts w:ascii="Arial Narrow" w:hAnsi="Arial Narrow"/>
          <w:sz w:val="24"/>
        </w:rPr>
        <w:t xml:space="preserve">Des signes </w:t>
      </w:r>
      <w:r w:rsidRPr="00C564EA">
        <w:rPr>
          <w:rFonts w:ascii="Arial Narrow" w:hAnsi="Arial Narrow"/>
          <w:sz w:val="24"/>
          <w:u w:val="single"/>
        </w:rPr>
        <w:t>d’épanchement pleural</w:t>
      </w:r>
      <w:r>
        <w:rPr>
          <w:rFonts w:ascii="Arial Narrow" w:hAnsi="Arial Narrow"/>
          <w:sz w:val="24"/>
        </w:rPr>
        <w:t xml:space="preserve"> sont présents chez 80% des patients. </w:t>
      </w:r>
    </w:p>
    <w:p w:rsidR="004D0E63" w:rsidRDefault="004D0E63" w:rsidP="00C564EA">
      <w:pPr>
        <w:pStyle w:val="Paragraphedeliste"/>
        <w:numPr>
          <w:ilvl w:val="0"/>
          <w:numId w:val="10"/>
        </w:numPr>
        <w:spacing w:after="0"/>
        <w:jc w:val="both"/>
        <w:rPr>
          <w:rFonts w:ascii="Arial Narrow" w:hAnsi="Arial Narrow"/>
          <w:sz w:val="24"/>
        </w:rPr>
      </w:pPr>
      <w:r>
        <w:rPr>
          <w:rFonts w:ascii="Arial Narrow" w:hAnsi="Arial Narrow"/>
          <w:sz w:val="24"/>
        </w:rPr>
        <w:t>À la radiographie pulmonaire, on note un épanchement pleural souvent accompagné d’une perte de volume de l’hémithorax.</w:t>
      </w:r>
    </w:p>
    <w:p w:rsidR="004D0E63" w:rsidRDefault="00646956" w:rsidP="00C564EA">
      <w:pPr>
        <w:pStyle w:val="Paragraphedeliste"/>
        <w:numPr>
          <w:ilvl w:val="0"/>
          <w:numId w:val="10"/>
        </w:numPr>
        <w:spacing w:after="0"/>
        <w:jc w:val="both"/>
        <w:rPr>
          <w:rFonts w:ascii="Arial Narrow" w:hAnsi="Arial Narrow"/>
          <w:sz w:val="24"/>
        </w:rPr>
      </w:pPr>
      <w:r>
        <w:rPr>
          <w:rFonts w:ascii="Arial Narrow" w:hAnsi="Arial Narrow"/>
          <w:sz w:val="24"/>
        </w:rPr>
        <w:t xml:space="preserve">Souvent, une </w:t>
      </w:r>
      <w:proofErr w:type="spellStart"/>
      <w:r>
        <w:rPr>
          <w:rFonts w:ascii="Arial Narrow" w:hAnsi="Arial Narrow"/>
          <w:sz w:val="24"/>
        </w:rPr>
        <w:t>thoracoscopie</w:t>
      </w:r>
      <w:proofErr w:type="spellEnd"/>
      <w:r>
        <w:rPr>
          <w:rFonts w:ascii="Arial Narrow" w:hAnsi="Arial Narrow"/>
          <w:sz w:val="24"/>
        </w:rPr>
        <w:t xml:space="preserve"> est nécessaire pour porter un diagnostic. </w:t>
      </w:r>
    </w:p>
    <w:p w:rsidR="00646956" w:rsidRDefault="00646956" w:rsidP="00C564EA">
      <w:pPr>
        <w:pStyle w:val="Paragraphedeliste"/>
        <w:numPr>
          <w:ilvl w:val="0"/>
          <w:numId w:val="10"/>
        </w:numPr>
        <w:spacing w:after="0"/>
        <w:jc w:val="both"/>
        <w:rPr>
          <w:rFonts w:ascii="Arial Narrow" w:hAnsi="Arial Narrow"/>
          <w:sz w:val="24"/>
        </w:rPr>
      </w:pPr>
      <w:r>
        <w:rPr>
          <w:rFonts w:ascii="Arial Narrow" w:hAnsi="Arial Narrow"/>
          <w:sz w:val="24"/>
        </w:rPr>
        <w:lastRenderedPageBreak/>
        <w:t xml:space="preserve">Les analyses </w:t>
      </w:r>
      <w:proofErr w:type="spellStart"/>
      <w:r>
        <w:rPr>
          <w:rFonts w:ascii="Arial Narrow" w:hAnsi="Arial Narrow"/>
          <w:sz w:val="24"/>
        </w:rPr>
        <w:t>immuno</w:t>
      </w:r>
      <w:proofErr w:type="spellEnd"/>
      <w:r>
        <w:rPr>
          <w:rFonts w:ascii="Arial Narrow" w:hAnsi="Arial Narrow"/>
          <w:sz w:val="24"/>
        </w:rPr>
        <w:t xml:space="preserve">-histochimiques et l’analyse génétique aideront à différencier un mésothéliome d’un adénocarcinome pulmonaire métastatique à la plèvre. </w:t>
      </w:r>
    </w:p>
    <w:p w:rsidR="00646956" w:rsidRDefault="00456B4A" w:rsidP="00C564EA">
      <w:pPr>
        <w:pStyle w:val="Paragraphedeliste"/>
        <w:numPr>
          <w:ilvl w:val="0"/>
          <w:numId w:val="10"/>
        </w:numPr>
        <w:spacing w:after="0"/>
        <w:jc w:val="both"/>
        <w:rPr>
          <w:rFonts w:ascii="Arial Narrow" w:hAnsi="Arial Narrow"/>
          <w:sz w:val="24"/>
        </w:rPr>
      </w:pPr>
      <w:r>
        <w:rPr>
          <w:rFonts w:ascii="Arial Narrow" w:hAnsi="Arial Narrow"/>
          <w:sz w:val="24"/>
        </w:rPr>
        <w:t xml:space="preserve">Le type histologique épithélial du mésothéliome est plus fréquent et confère un meilleur pronostic que le type sarcomateux. </w:t>
      </w:r>
    </w:p>
    <w:p w:rsidR="00456B4A" w:rsidRDefault="00456B4A" w:rsidP="00C564EA">
      <w:pPr>
        <w:pStyle w:val="Paragraphedeliste"/>
        <w:numPr>
          <w:ilvl w:val="0"/>
          <w:numId w:val="10"/>
        </w:numPr>
        <w:spacing w:after="0"/>
        <w:jc w:val="both"/>
        <w:rPr>
          <w:rFonts w:ascii="Arial Narrow" w:hAnsi="Arial Narrow"/>
          <w:sz w:val="24"/>
        </w:rPr>
      </w:pPr>
      <w:r>
        <w:rPr>
          <w:rFonts w:ascii="Arial Narrow" w:hAnsi="Arial Narrow"/>
          <w:sz w:val="24"/>
        </w:rPr>
        <w:t xml:space="preserve">Le pronostic est mauvais avec une survie médiane de 6 à 12 mois et une survie à 5 ans de moins de 5%. </w:t>
      </w:r>
    </w:p>
    <w:p w:rsidR="00456B4A" w:rsidRDefault="00456B4A" w:rsidP="00456B4A">
      <w:pPr>
        <w:spacing w:after="0"/>
        <w:jc w:val="both"/>
        <w:rPr>
          <w:rFonts w:ascii="Arial Narrow" w:hAnsi="Arial Narrow"/>
          <w:sz w:val="24"/>
        </w:rPr>
      </w:pPr>
    </w:p>
    <w:p w:rsidR="00456B4A" w:rsidRDefault="00456B4A" w:rsidP="00456B4A">
      <w:pPr>
        <w:spacing w:after="0"/>
        <w:jc w:val="both"/>
        <w:rPr>
          <w:rFonts w:ascii="Arial Narrow" w:hAnsi="Arial Narrow"/>
          <w:b/>
          <w:sz w:val="24"/>
        </w:rPr>
      </w:pPr>
      <w:r>
        <w:rPr>
          <w:rFonts w:ascii="Arial Narrow" w:hAnsi="Arial Narrow"/>
          <w:b/>
          <w:sz w:val="24"/>
        </w:rPr>
        <w:t>AMIANTOSE</w:t>
      </w:r>
    </w:p>
    <w:p w:rsidR="00456B4A" w:rsidRDefault="007A2C6A"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Maladie pulmonaire professionnelle </w:t>
      </w:r>
      <w:r w:rsidRPr="009B3962">
        <w:rPr>
          <w:rFonts w:ascii="Arial Narrow" w:hAnsi="Arial Narrow"/>
          <w:sz w:val="24"/>
          <w:u w:val="single"/>
        </w:rPr>
        <w:t>déclarée</w:t>
      </w:r>
      <w:r>
        <w:rPr>
          <w:rFonts w:ascii="Arial Narrow" w:hAnsi="Arial Narrow"/>
          <w:sz w:val="24"/>
        </w:rPr>
        <w:t xml:space="preserve"> la plus fréquente au Québec</w:t>
      </w:r>
    </w:p>
    <w:p w:rsidR="007A2C6A" w:rsidRDefault="007A2C6A" w:rsidP="007A2C6A">
      <w:pPr>
        <w:pStyle w:val="Paragraphedeliste"/>
        <w:numPr>
          <w:ilvl w:val="0"/>
          <w:numId w:val="11"/>
        </w:numPr>
        <w:spacing w:after="0"/>
        <w:jc w:val="both"/>
        <w:rPr>
          <w:rFonts w:ascii="Arial Narrow" w:hAnsi="Arial Narrow"/>
          <w:sz w:val="24"/>
        </w:rPr>
      </w:pPr>
      <w:r w:rsidRPr="001B4630">
        <w:rPr>
          <w:rFonts w:ascii="Arial Narrow" w:hAnsi="Arial Narrow"/>
          <w:sz w:val="24"/>
          <w:u w:val="single"/>
        </w:rPr>
        <w:t>Fibrose pulmonaire</w:t>
      </w:r>
      <w:r>
        <w:rPr>
          <w:rFonts w:ascii="Arial Narrow" w:hAnsi="Arial Narrow"/>
          <w:sz w:val="24"/>
        </w:rPr>
        <w:t xml:space="preserve"> induite par l’exposition prolongée aux fibres d’amiante et survenant après une période de latence de 20 à 40 ans. </w:t>
      </w:r>
    </w:p>
    <w:p w:rsidR="00765B84" w:rsidRDefault="00765B84" w:rsidP="007A2C6A">
      <w:pPr>
        <w:pStyle w:val="Paragraphedeliste"/>
        <w:numPr>
          <w:ilvl w:val="0"/>
          <w:numId w:val="11"/>
        </w:numPr>
        <w:spacing w:after="0"/>
        <w:jc w:val="both"/>
        <w:rPr>
          <w:rFonts w:ascii="Arial Narrow" w:hAnsi="Arial Narrow"/>
          <w:sz w:val="24"/>
        </w:rPr>
      </w:pPr>
      <w:r w:rsidRPr="00765B84">
        <w:rPr>
          <w:rFonts w:ascii="Arial Narrow" w:hAnsi="Arial Narrow"/>
          <w:sz w:val="24"/>
        </w:rPr>
        <w:t xml:space="preserve">Même après l’arrêt de l’exposition, la maladie continue souvent à progresser. </w:t>
      </w:r>
    </w:p>
    <w:p w:rsidR="00765B84" w:rsidRDefault="00765B84" w:rsidP="007A2C6A">
      <w:pPr>
        <w:pStyle w:val="Paragraphedeliste"/>
        <w:numPr>
          <w:ilvl w:val="0"/>
          <w:numId w:val="11"/>
        </w:numPr>
        <w:spacing w:after="0"/>
        <w:jc w:val="both"/>
        <w:rPr>
          <w:rFonts w:ascii="Arial Narrow" w:hAnsi="Arial Narrow"/>
          <w:sz w:val="24"/>
        </w:rPr>
      </w:pPr>
      <w:r>
        <w:rPr>
          <w:rFonts w:ascii="Arial Narrow" w:hAnsi="Arial Narrow"/>
          <w:sz w:val="24"/>
        </w:rPr>
        <w:t>Les symptômes surviennent de façon insidieuse</w:t>
      </w:r>
      <w:r w:rsidR="00564A88">
        <w:rPr>
          <w:rFonts w:ascii="Arial Narrow" w:hAnsi="Arial Narrow"/>
          <w:sz w:val="24"/>
        </w:rPr>
        <w:t xml:space="preserve"> et consistent en de la dyspnée, de la toux et éventuellement une insuffisance respiratoire avec </w:t>
      </w:r>
      <w:r w:rsidR="00564A88" w:rsidRPr="00564A88">
        <w:rPr>
          <w:rFonts w:ascii="Arial Narrow" w:hAnsi="Arial Narrow"/>
          <w:sz w:val="24"/>
          <w:u w:val="single"/>
        </w:rPr>
        <w:t>cœur pulmonaire</w:t>
      </w:r>
      <w:r w:rsidR="00564A88">
        <w:rPr>
          <w:rFonts w:ascii="Arial Narrow" w:hAnsi="Arial Narrow"/>
          <w:sz w:val="24"/>
        </w:rPr>
        <w:t xml:space="preserve">. </w:t>
      </w:r>
    </w:p>
    <w:p w:rsidR="00897811" w:rsidRDefault="00897811" w:rsidP="007A2C6A">
      <w:pPr>
        <w:pStyle w:val="Paragraphedeliste"/>
        <w:numPr>
          <w:ilvl w:val="0"/>
          <w:numId w:val="11"/>
        </w:numPr>
        <w:spacing w:after="0"/>
        <w:jc w:val="both"/>
        <w:rPr>
          <w:rFonts w:ascii="Arial Narrow" w:hAnsi="Arial Narrow"/>
          <w:sz w:val="24"/>
        </w:rPr>
      </w:pPr>
      <w:r>
        <w:rPr>
          <w:rFonts w:ascii="Arial Narrow" w:hAnsi="Arial Narrow"/>
          <w:sz w:val="24"/>
        </w:rPr>
        <w:t>Des râles crépitants sont retrouvés</w:t>
      </w:r>
    </w:p>
    <w:p w:rsidR="00897811" w:rsidRDefault="00D97822"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On retrouve de </w:t>
      </w:r>
      <w:r w:rsidRPr="00D97822">
        <w:rPr>
          <w:rFonts w:ascii="Arial Narrow" w:hAnsi="Arial Narrow"/>
          <w:sz w:val="24"/>
          <w:u w:val="single"/>
        </w:rPr>
        <w:t>l’hippocratisme digital</w:t>
      </w:r>
      <w:r>
        <w:rPr>
          <w:rFonts w:ascii="Arial Narrow" w:hAnsi="Arial Narrow"/>
          <w:sz w:val="24"/>
        </w:rPr>
        <w:t xml:space="preserve"> </w:t>
      </w:r>
    </w:p>
    <w:p w:rsidR="00D97822" w:rsidRDefault="00D958E1"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La radiographie pulmonaire démontre une </w:t>
      </w:r>
      <w:r w:rsidRPr="00D958E1">
        <w:rPr>
          <w:rFonts w:ascii="Arial Narrow" w:hAnsi="Arial Narrow"/>
          <w:sz w:val="24"/>
          <w:u w:val="single"/>
        </w:rPr>
        <w:t>infiltration interstitielle</w:t>
      </w:r>
      <w:r>
        <w:rPr>
          <w:rFonts w:ascii="Arial Narrow" w:hAnsi="Arial Narrow"/>
          <w:sz w:val="24"/>
        </w:rPr>
        <w:t xml:space="preserve"> aux 2 bases qui est semblable à celle retrouvée dans la fibrose pulmonaire idiopathique. </w:t>
      </w:r>
    </w:p>
    <w:p w:rsidR="00AF79D2" w:rsidRDefault="00AF79D2"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Des plaques pleurales sont présentes chez 80% des patients. </w:t>
      </w:r>
    </w:p>
    <w:p w:rsidR="00AF79D2" w:rsidRDefault="00AF79D2" w:rsidP="007A2C6A">
      <w:pPr>
        <w:pStyle w:val="Paragraphedeliste"/>
        <w:numPr>
          <w:ilvl w:val="0"/>
          <w:numId w:val="11"/>
        </w:numPr>
        <w:spacing w:after="0"/>
        <w:jc w:val="both"/>
        <w:rPr>
          <w:rFonts w:ascii="Arial Narrow" w:hAnsi="Arial Narrow"/>
          <w:sz w:val="24"/>
        </w:rPr>
      </w:pPr>
      <w:r>
        <w:rPr>
          <w:rFonts w:ascii="Arial Narrow" w:hAnsi="Arial Narrow"/>
          <w:sz w:val="24"/>
        </w:rPr>
        <w:t>Infiltration réticulaire associée dans les cas les plus avancés à des changements en nid d’abeille.</w:t>
      </w:r>
    </w:p>
    <w:p w:rsidR="00AF79D2" w:rsidRDefault="00EF41EC"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Les tests de fonction respiratoire sont caractérisés par un </w:t>
      </w:r>
      <w:r w:rsidRPr="00EF41EC">
        <w:rPr>
          <w:rFonts w:ascii="Arial Narrow" w:hAnsi="Arial Narrow"/>
          <w:sz w:val="24"/>
          <w:u w:val="single"/>
        </w:rPr>
        <w:t>syndrome restrictif</w:t>
      </w:r>
      <w:r>
        <w:rPr>
          <w:rFonts w:ascii="Arial Narrow" w:hAnsi="Arial Narrow"/>
          <w:sz w:val="24"/>
        </w:rPr>
        <w:t xml:space="preserve">. </w:t>
      </w:r>
    </w:p>
    <w:p w:rsidR="00EF41EC" w:rsidRDefault="00EF41EC" w:rsidP="007A2C6A">
      <w:pPr>
        <w:pStyle w:val="Paragraphedeliste"/>
        <w:numPr>
          <w:ilvl w:val="0"/>
          <w:numId w:val="11"/>
        </w:numPr>
        <w:spacing w:after="0"/>
        <w:jc w:val="both"/>
        <w:rPr>
          <w:rFonts w:ascii="Arial Narrow" w:hAnsi="Arial Narrow"/>
          <w:sz w:val="24"/>
        </w:rPr>
      </w:pPr>
      <w:r>
        <w:rPr>
          <w:rFonts w:ascii="Arial Narrow" w:hAnsi="Arial Narrow"/>
          <w:sz w:val="24"/>
        </w:rPr>
        <w:t>Le diagnostic est porté sur une histoire d’exposition, une période de latence appropriée, une infiltration interstitielle des poumons, un syndrome restrictif et la présence de râles crépitants à l’auscultation.</w:t>
      </w:r>
    </w:p>
    <w:p w:rsidR="00EF41EC" w:rsidRDefault="00EF41EC" w:rsidP="007A2C6A">
      <w:pPr>
        <w:pStyle w:val="Paragraphedeliste"/>
        <w:numPr>
          <w:ilvl w:val="0"/>
          <w:numId w:val="11"/>
        </w:numPr>
        <w:spacing w:after="0"/>
        <w:jc w:val="both"/>
        <w:rPr>
          <w:rFonts w:ascii="Arial Narrow" w:hAnsi="Arial Narrow"/>
          <w:sz w:val="24"/>
        </w:rPr>
      </w:pPr>
      <w:r>
        <w:rPr>
          <w:rFonts w:ascii="Arial Narrow" w:hAnsi="Arial Narrow"/>
          <w:sz w:val="24"/>
        </w:rPr>
        <w:t xml:space="preserve">Il n’y a </w:t>
      </w:r>
      <w:r w:rsidRPr="00EF41EC">
        <w:rPr>
          <w:rFonts w:ascii="Arial Narrow" w:hAnsi="Arial Narrow"/>
          <w:sz w:val="24"/>
          <w:u w:val="single"/>
        </w:rPr>
        <w:t>pas de traitement</w:t>
      </w:r>
      <w:r>
        <w:rPr>
          <w:rFonts w:ascii="Arial Narrow" w:hAnsi="Arial Narrow"/>
          <w:sz w:val="24"/>
        </w:rPr>
        <w:t xml:space="preserve"> pour cette condition. </w:t>
      </w:r>
    </w:p>
    <w:p w:rsidR="00EF41EC" w:rsidRDefault="00EF41EC" w:rsidP="00EF41EC">
      <w:pPr>
        <w:spacing w:after="0"/>
        <w:jc w:val="both"/>
        <w:rPr>
          <w:rFonts w:ascii="Arial Narrow" w:hAnsi="Arial Narrow"/>
          <w:sz w:val="24"/>
        </w:rPr>
      </w:pPr>
    </w:p>
    <w:p w:rsidR="00EF41EC" w:rsidRDefault="00EF41EC" w:rsidP="00EF41EC">
      <w:pPr>
        <w:spacing w:after="0"/>
        <w:jc w:val="both"/>
        <w:rPr>
          <w:rFonts w:ascii="Arial Narrow" w:hAnsi="Arial Narrow"/>
          <w:b/>
          <w:sz w:val="24"/>
        </w:rPr>
      </w:pPr>
      <w:r>
        <w:rPr>
          <w:rFonts w:ascii="Arial Narrow" w:hAnsi="Arial Narrow"/>
          <w:b/>
          <w:sz w:val="24"/>
        </w:rPr>
        <w:t>CANCER DU POUMON</w:t>
      </w:r>
    </w:p>
    <w:p w:rsidR="00EF41EC" w:rsidRDefault="00C80428" w:rsidP="00EF41EC">
      <w:pPr>
        <w:pStyle w:val="Paragraphedeliste"/>
        <w:numPr>
          <w:ilvl w:val="0"/>
          <w:numId w:val="12"/>
        </w:numPr>
        <w:spacing w:after="0"/>
        <w:jc w:val="both"/>
        <w:rPr>
          <w:rFonts w:ascii="Arial Narrow" w:hAnsi="Arial Narrow"/>
          <w:sz w:val="24"/>
        </w:rPr>
      </w:pPr>
      <w:r>
        <w:rPr>
          <w:rFonts w:ascii="Arial Narrow" w:hAnsi="Arial Narrow"/>
          <w:sz w:val="24"/>
        </w:rPr>
        <w:t>Un excès de cancer du poumon a été noté chez les travailleurs exposés à l’amiante.</w:t>
      </w:r>
    </w:p>
    <w:p w:rsidR="00C80428" w:rsidRDefault="00C80428" w:rsidP="00EF41EC">
      <w:pPr>
        <w:pStyle w:val="Paragraphedeliste"/>
        <w:numPr>
          <w:ilvl w:val="0"/>
          <w:numId w:val="12"/>
        </w:numPr>
        <w:spacing w:after="0"/>
        <w:jc w:val="both"/>
        <w:rPr>
          <w:rFonts w:ascii="Arial Narrow" w:hAnsi="Arial Narrow"/>
          <w:sz w:val="24"/>
        </w:rPr>
      </w:pPr>
      <w:r>
        <w:rPr>
          <w:rFonts w:ascii="Arial Narrow" w:hAnsi="Arial Narrow"/>
          <w:sz w:val="24"/>
        </w:rPr>
        <w:t xml:space="preserve">Entre 30 et 40% des cas d’amiantose décèdent d’un cancer du poumon. </w:t>
      </w:r>
    </w:p>
    <w:p w:rsidR="00C80428" w:rsidRDefault="00C80428" w:rsidP="00EF41EC">
      <w:pPr>
        <w:pStyle w:val="Paragraphedeliste"/>
        <w:numPr>
          <w:ilvl w:val="0"/>
          <w:numId w:val="12"/>
        </w:numPr>
        <w:spacing w:after="0"/>
        <w:jc w:val="both"/>
        <w:rPr>
          <w:rFonts w:ascii="Arial Narrow" w:hAnsi="Arial Narrow"/>
          <w:sz w:val="24"/>
        </w:rPr>
      </w:pPr>
      <w:r w:rsidRPr="00C80428">
        <w:rPr>
          <w:rFonts w:ascii="Arial Narrow" w:hAnsi="Arial Narrow"/>
          <w:sz w:val="24"/>
          <w:u w:val="single"/>
        </w:rPr>
        <w:t>Synergie</w:t>
      </w:r>
      <w:r>
        <w:rPr>
          <w:rFonts w:ascii="Arial Narrow" w:hAnsi="Arial Narrow"/>
          <w:sz w:val="24"/>
        </w:rPr>
        <w:t xml:space="preserve"> entre le tabac et l’amiante dans le risque de développer un cancer du poumon. </w:t>
      </w:r>
    </w:p>
    <w:p w:rsidR="00C80428" w:rsidRDefault="00C80428" w:rsidP="00EE0555">
      <w:pPr>
        <w:spacing w:after="0"/>
        <w:jc w:val="both"/>
        <w:rPr>
          <w:rFonts w:ascii="Arial Narrow" w:hAnsi="Arial Narrow"/>
          <w:sz w:val="24"/>
        </w:rPr>
      </w:pPr>
    </w:p>
    <w:p w:rsidR="00EE0555" w:rsidRDefault="00EE0555" w:rsidP="00EE0555">
      <w:pPr>
        <w:spacing w:after="0"/>
        <w:jc w:val="both"/>
        <w:rPr>
          <w:rFonts w:ascii="Arial Narrow" w:hAnsi="Arial Narrow"/>
          <w:b/>
          <w:sz w:val="32"/>
        </w:rPr>
      </w:pPr>
      <w:r>
        <w:rPr>
          <w:rFonts w:ascii="Arial Narrow" w:hAnsi="Arial Narrow"/>
          <w:b/>
          <w:sz w:val="32"/>
        </w:rPr>
        <w:t>BÉRYLLIOSE</w:t>
      </w:r>
    </w:p>
    <w:p w:rsidR="00EE0555" w:rsidRDefault="00314F3B" w:rsidP="00EE0555">
      <w:pPr>
        <w:pStyle w:val="Paragraphedeliste"/>
        <w:numPr>
          <w:ilvl w:val="0"/>
          <w:numId w:val="13"/>
        </w:numPr>
        <w:spacing w:after="0"/>
        <w:jc w:val="both"/>
        <w:rPr>
          <w:rFonts w:ascii="Arial Narrow" w:hAnsi="Arial Narrow"/>
          <w:sz w:val="24"/>
        </w:rPr>
      </w:pPr>
      <w:r>
        <w:rPr>
          <w:rFonts w:ascii="Arial Narrow" w:hAnsi="Arial Narrow"/>
          <w:sz w:val="24"/>
        </w:rPr>
        <w:t xml:space="preserve">Le béryllium est un métal dur et léger qui a des propriétés thermiques idéales pour une utilisation dans l’industrie : boucliers thermiques, réacteurs nucléaires, électronique et spatiale. On l’utilise dans les articles de sports. </w:t>
      </w:r>
    </w:p>
    <w:p w:rsidR="00314F3B" w:rsidRDefault="00314F3B" w:rsidP="00EE0555">
      <w:pPr>
        <w:pStyle w:val="Paragraphedeliste"/>
        <w:numPr>
          <w:ilvl w:val="0"/>
          <w:numId w:val="13"/>
        </w:numPr>
        <w:spacing w:after="0"/>
        <w:jc w:val="both"/>
        <w:rPr>
          <w:rFonts w:ascii="Arial Narrow" w:hAnsi="Arial Narrow"/>
          <w:sz w:val="24"/>
        </w:rPr>
      </w:pPr>
      <w:r>
        <w:rPr>
          <w:rFonts w:ascii="Arial Narrow" w:hAnsi="Arial Narrow"/>
          <w:sz w:val="24"/>
        </w:rPr>
        <w:t xml:space="preserve">Autrefois utilisé dans la fabrication des tubes fluorescents. </w:t>
      </w:r>
    </w:p>
    <w:p w:rsidR="00314F3B" w:rsidRDefault="00314F3B" w:rsidP="00314F3B">
      <w:pPr>
        <w:spacing w:after="0"/>
        <w:jc w:val="both"/>
        <w:rPr>
          <w:rFonts w:ascii="Arial Narrow" w:hAnsi="Arial Narrow"/>
          <w:b/>
          <w:sz w:val="24"/>
        </w:rPr>
      </w:pPr>
      <w:proofErr w:type="spellStart"/>
      <w:r>
        <w:rPr>
          <w:rFonts w:ascii="Arial Narrow" w:hAnsi="Arial Narrow"/>
          <w:b/>
          <w:sz w:val="24"/>
        </w:rPr>
        <w:t>Pathophysiologique</w:t>
      </w:r>
      <w:proofErr w:type="spellEnd"/>
    </w:p>
    <w:p w:rsidR="00314F3B" w:rsidRDefault="001642D3" w:rsidP="00314F3B">
      <w:pPr>
        <w:pStyle w:val="Paragraphedeliste"/>
        <w:numPr>
          <w:ilvl w:val="0"/>
          <w:numId w:val="14"/>
        </w:numPr>
        <w:spacing w:after="0"/>
        <w:jc w:val="both"/>
        <w:rPr>
          <w:rFonts w:ascii="Arial Narrow" w:hAnsi="Arial Narrow"/>
          <w:sz w:val="24"/>
        </w:rPr>
      </w:pPr>
      <w:r>
        <w:rPr>
          <w:rFonts w:ascii="Arial Narrow" w:hAnsi="Arial Narrow"/>
          <w:sz w:val="24"/>
        </w:rPr>
        <w:t xml:space="preserve">L’exposition à de forte concentration de béryllium peut entraîner une </w:t>
      </w:r>
      <w:proofErr w:type="spellStart"/>
      <w:r>
        <w:rPr>
          <w:rFonts w:ascii="Arial Narrow" w:hAnsi="Arial Narrow"/>
          <w:sz w:val="24"/>
        </w:rPr>
        <w:t>pneumonite</w:t>
      </w:r>
      <w:proofErr w:type="spellEnd"/>
      <w:r>
        <w:rPr>
          <w:rFonts w:ascii="Arial Narrow" w:hAnsi="Arial Narrow"/>
          <w:sz w:val="24"/>
        </w:rPr>
        <w:t xml:space="preserve"> aiguë.</w:t>
      </w:r>
    </w:p>
    <w:p w:rsidR="001642D3" w:rsidRDefault="001642D3" w:rsidP="00314F3B">
      <w:pPr>
        <w:pStyle w:val="Paragraphedeliste"/>
        <w:numPr>
          <w:ilvl w:val="0"/>
          <w:numId w:val="14"/>
        </w:numPr>
        <w:spacing w:after="0"/>
        <w:jc w:val="both"/>
        <w:rPr>
          <w:rFonts w:ascii="Arial Narrow" w:hAnsi="Arial Narrow"/>
          <w:sz w:val="24"/>
        </w:rPr>
      </w:pPr>
      <w:r>
        <w:rPr>
          <w:rFonts w:ascii="Arial Narrow" w:hAnsi="Arial Narrow"/>
          <w:sz w:val="24"/>
        </w:rPr>
        <w:t xml:space="preserve">Toutefois, les manifestations principales de la toxicité de ce métal sont dues à une </w:t>
      </w:r>
      <w:r w:rsidRPr="001642D3">
        <w:rPr>
          <w:rFonts w:ascii="Arial Narrow" w:hAnsi="Arial Narrow"/>
          <w:sz w:val="24"/>
          <w:u w:val="single"/>
        </w:rPr>
        <w:t>réaction immunitaire</w:t>
      </w:r>
      <w:r>
        <w:rPr>
          <w:rFonts w:ascii="Arial Narrow" w:hAnsi="Arial Narrow"/>
          <w:sz w:val="24"/>
        </w:rPr>
        <w:t xml:space="preserve"> conduisant à la formation de </w:t>
      </w:r>
      <w:r w:rsidRPr="001642D3">
        <w:rPr>
          <w:rFonts w:ascii="Arial Narrow" w:hAnsi="Arial Narrow"/>
          <w:sz w:val="24"/>
          <w:u w:val="single"/>
        </w:rPr>
        <w:t>granulomes non caséeux</w:t>
      </w:r>
      <w:r>
        <w:rPr>
          <w:rFonts w:ascii="Arial Narrow" w:hAnsi="Arial Narrow"/>
          <w:sz w:val="24"/>
        </w:rPr>
        <w:t xml:space="preserve"> semblables à ceux de la sarcoïdose. </w:t>
      </w:r>
    </w:p>
    <w:p w:rsidR="001642D3" w:rsidRDefault="001642D3" w:rsidP="00314F3B">
      <w:pPr>
        <w:pStyle w:val="Paragraphedeliste"/>
        <w:numPr>
          <w:ilvl w:val="0"/>
          <w:numId w:val="14"/>
        </w:numPr>
        <w:spacing w:after="0"/>
        <w:jc w:val="both"/>
        <w:rPr>
          <w:rFonts w:ascii="Arial Narrow" w:hAnsi="Arial Narrow"/>
          <w:sz w:val="24"/>
        </w:rPr>
      </w:pPr>
      <w:r>
        <w:rPr>
          <w:rFonts w:ascii="Arial Narrow" w:hAnsi="Arial Narrow"/>
          <w:sz w:val="24"/>
        </w:rPr>
        <w:t xml:space="preserve">Cette atteinte conduit au développement d’une </w:t>
      </w:r>
      <w:r w:rsidRPr="001642D3">
        <w:rPr>
          <w:rFonts w:ascii="Arial Narrow" w:hAnsi="Arial Narrow"/>
          <w:sz w:val="24"/>
          <w:u w:val="single"/>
        </w:rPr>
        <w:t>fibrose pulmonaire</w:t>
      </w:r>
      <w:r>
        <w:rPr>
          <w:rFonts w:ascii="Arial Narrow" w:hAnsi="Arial Narrow"/>
          <w:sz w:val="24"/>
        </w:rPr>
        <w:t xml:space="preserve"> avec parfois la formation de bulles tout comme dans la sarcoïdose. </w:t>
      </w:r>
    </w:p>
    <w:p w:rsidR="001642D3" w:rsidRDefault="001642D3" w:rsidP="00314F3B">
      <w:pPr>
        <w:pStyle w:val="Paragraphedeliste"/>
        <w:numPr>
          <w:ilvl w:val="0"/>
          <w:numId w:val="14"/>
        </w:numPr>
        <w:spacing w:after="0"/>
        <w:jc w:val="both"/>
        <w:rPr>
          <w:rFonts w:ascii="Arial Narrow" w:hAnsi="Arial Narrow"/>
          <w:sz w:val="24"/>
        </w:rPr>
      </w:pPr>
      <w:r>
        <w:rPr>
          <w:rFonts w:ascii="Arial Narrow" w:hAnsi="Arial Narrow"/>
          <w:sz w:val="24"/>
        </w:rPr>
        <w:t>D’autres organes peuvent être touchés comme le foie,</w:t>
      </w:r>
      <w:r w:rsidR="000B4C05">
        <w:rPr>
          <w:rFonts w:ascii="Arial Narrow" w:hAnsi="Arial Narrow"/>
          <w:sz w:val="24"/>
        </w:rPr>
        <w:t xml:space="preserve"> la rate, les ganglions lymphatiques, la peau, les reins, etc. </w:t>
      </w:r>
    </w:p>
    <w:p w:rsidR="000B4C05" w:rsidRDefault="000B4C05" w:rsidP="000B4C05">
      <w:pPr>
        <w:spacing w:after="0"/>
        <w:jc w:val="both"/>
        <w:rPr>
          <w:rFonts w:ascii="Arial Narrow" w:hAnsi="Arial Narrow"/>
          <w:b/>
          <w:sz w:val="24"/>
        </w:rPr>
      </w:pPr>
      <w:r>
        <w:rPr>
          <w:rFonts w:ascii="Arial Narrow" w:hAnsi="Arial Narrow"/>
          <w:b/>
          <w:sz w:val="24"/>
        </w:rPr>
        <w:t>Manifestations cliniques</w:t>
      </w:r>
    </w:p>
    <w:p w:rsidR="000B4C05"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La bérylliose aigue est de nos jours très rare.</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La forme </w:t>
      </w:r>
      <w:r w:rsidRPr="001F1870">
        <w:rPr>
          <w:rFonts w:ascii="Arial Narrow" w:hAnsi="Arial Narrow"/>
          <w:sz w:val="24"/>
          <w:u w:val="single"/>
        </w:rPr>
        <w:t>chronique</w:t>
      </w:r>
      <w:r>
        <w:rPr>
          <w:rFonts w:ascii="Arial Narrow" w:hAnsi="Arial Narrow"/>
          <w:sz w:val="24"/>
        </w:rPr>
        <w:t xml:space="preserve"> est la plus fréquente. </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lastRenderedPageBreak/>
        <w:t xml:space="preserve">Elle survient après une période de latence de quelques mois à plusieurs années d’une exposition à de </w:t>
      </w:r>
      <w:r w:rsidRPr="001F1870">
        <w:rPr>
          <w:rFonts w:ascii="Arial Narrow" w:hAnsi="Arial Narrow"/>
          <w:sz w:val="24"/>
          <w:u w:val="single"/>
        </w:rPr>
        <w:t>faible concentration</w:t>
      </w:r>
      <w:r>
        <w:rPr>
          <w:rFonts w:ascii="Arial Narrow" w:hAnsi="Arial Narrow"/>
          <w:sz w:val="24"/>
        </w:rPr>
        <w:t xml:space="preserve"> de béryllium. </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Des symptômes de : toux, dyspnée, douleur thoracique, arthralgie, fatigue et perte de poids sont suggestifs. </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À la radiographie pulmonaire, on note une infiltration </w:t>
      </w:r>
      <w:proofErr w:type="spellStart"/>
      <w:r>
        <w:rPr>
          <w:rFonts w:ascii="Arial Narrow" w:hAnsi="Arial Narrow"/>
          <w:sz w:val="24"/>
        </w:rPr>
        <w:t>réticulo</w:t>
      </w:r>
      <w:proofErr w:type="spellEnd"/>
      <w:r>
        <w:rPr>
          <w:rFonts w:ascii="Arial Narrow" w:hAnsi="Arial Narrow"/>
          <w:sz w:val="24"/>
        </w:rPr>
        <w:t xml:space="preserve">-nodulaire prédominant aux </w:t>
      </w:r>
      <w:r w:rsidRPr="001F1870">
        <w:rPr>
          <w:rFonts w:ascii="Arial Narrow" w:hAnsi="Arial Narrow"/>
          <w:sz w:val="24"/>
          <w:u w:val="single"/>
        </w:rPr>
        <w:t>sommets</w:t>
      </w:r>
      <w:r>
        <w:rPr>
          <w:rFonts w:ascii="Arial Narrow" w:hAnsi="Arial Narrow"/>
          <w:sz w:val="24"/>
        </w:rPr>
        <w:t xml:space="preserve"> tout comme dans la sarcoïdose. </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Des adénopathies hilaires et </w:t>
      </w:r>
      <w:proofErr w:type="spellStart"/>
      <w:r>
        <w:rPr>
          <w:rFonts w:ascii="Arial Narrow" w:hAnsi="Arial Narrow"/>
          <w:sz w:val="24"/>
        </w:rPr>
        <w:t>médiastinales</w:t>
      </w:r>
      <w:proofErr w:type="spellEnd"/>
      <w:r>
        <w:rPr>
          <w:rFonts w:ascii="Arial Narrow" w:hAnsi="Arial Narrow"/>
          <w:sz w:val="24"/>
        </w:rPr>
        <w:t xml:space="preserve"> sont aussi présentes. </w:t>
      </w:r>
    </w:p>
    <w:p w:rsidR="001F1870" w:rsidRDefault="001F1870"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Aux tests de fonction respiratoire, on retrouve un syndrome </w:t>
      </w:r>
      <w:r w:rsidRPr="001F1870">
        <w:rPr>
          <w:rFonts w:ascii="Arial Narrow" w:hAnsi="Arial Narrow"/>
          <w:sz w:val="24"/>
          <w:u w:val="single"/>
        </w:rPr>
        <w:t>restrictif</w:t>
      </w:r>
      <w:r>
        <w:rPr>
          <w:rFonts w:ascii="Arial Narrow" w:hAnsi="Arial Narrow"/>
          <w:sz w:val="24"/>
        </w:rPr>
        <w:t xml:space="preserve"> avec une baisse des volumes pulmonaires et de la diffusion. </w:t>
      </w:r>
    </w:p>
    <w:p w:rsidR="00D13C59" w:rsidRDefault="00D13C59" w:rsidP="000B4C05">
      <w:pPr>
        <w:pStyle w:val="Paragraphedeliste"/>
        <w:numPr>
          <w:ilvl w:val="0"/>
          <w:numId w:val="15"/>
        </w:numPr>
        <w:spacing w:after="0"/>
        <w:jc w:val="both"/>
        <w:rPr>
          <w:rFonts w:ascii="Arial Narrow" w:hAnsi="Arial Narrow"/>
          <w:sz w:val="24"/>
        </w:rPr>
      </w:pPr>
      <w:r>
        <w:rPr>
          <w:rFonts w:ascii="Arial Narrow" w:hAnsi="Arial Narrow"/>
          <w:sz w:val="24"/>
        </w:rPr>
        <w:t xml:space="preserve">Puisqu’il s’agit d’une réaction immunologique, on retrouve une stimulation des lymphocytes lorsque ceux-ci sont mis en contact avec le béryllium. Ceci est la base du </w:t>
      </w:r>
      <w:r w:rsidRPr="00D13C59">
        <w:rPr>
          <w:rFonts w:ascii="Arial Narrow" w:hAnsi="Arial Narrow"/>
          <w:sz w:val="24"/>
          <w:u w:val="single"/>
        </w:rPr>
        <w:t>test diagnostic</w:t>
      </w:r>
      <w:r>
        <w:rPr>
          <w:rFonts w:ascii="Arial Narrow" w:hAnsi="Arial Narrow"/>
          <w:sz w:val="24"/>
        </w:rPr>
        <w:t xml:space="preserve"> de prolifération lymphocytaire (</w:t>
      </w:r>
      <w:proofErr w:type="spellStart"/>
      <w:r>
        <w:rPr>
          <w:rFonts w:ascii="Arial Narrow" w:hAnsi="Arial Narrow"/>
          <w:sz w:val="24"/>
        </w:rPr>
        <w:t>BeLPT</w:t>
      </w:r>
      <w:proofErr w:type="spellEnd"/>
      <w:r>
        <w:rPr>
          <w:rFonts w:ascii="Arial Narrow" w:hAnsi="Arial Narrow"/>
          <w:sz w:val="24"/>
        </w:rPr>
        <w:t xml:space="preserve">) qui peut être fait sur le sang périphérique ou sur le liquide de lavage alvéolaire. </w:t>
      </w:r>
    </w:p>
    <w:p w:rsidR="00D13C59" w:rsidRDefault="00D13C59" w:rsidP="00D13C59">
      <w:pPr>
        <w:pStyle w:val="Paragraphedeliste"/>
        <w:numPr>
          <w:ilvl w:val="1"/>
          <w:numId w:val="15"/>
        </w:numPr>
        <w:spacing w:after="0"/>
        <w:jc w:val="both"/>
        <w:rPr>
          <w:rFonts w:ascii="Arial Narrow" w:hAnsi="Arial Narrow"/>
          <w:sz w:val="24"/>
        </w:rPr>
      </w:pPr>
      <w:r>
        <w:rPr>
          <w:rFonts w:ascii="Arial Narrow" w:hAnsi="Arial Narrow"/>
          <w:sz w:val="24"/>
        </w:rPr>
        <w:t xml:space="preserve">Un </w:t>
      </w:r>
      <w:proofErr w:type="spellStart"/>
      <w:r>
        <w:rPr>
          <w:rFonts w:ascii="Arial Narrow" w:hAnsi="Arial Narrow"/>
          <w:sz w:val="24"/>
        </w:rPr>
        <w:t>BeLPT</w:t>
      </w:r>
      <w:proofErr w:type="spellEnd"/>
      <w:r>
        <w:rPr>
          <w:rFonts w:ascii="Arial Narrow" w:hAnsi="Arial Narrow"/>
          <w:sz w:val="24"/>
        </w:rPr>
        <w:t xml:space="preserve"> positif doit être répété une 2</w:t>
      </w:r>
      <w:r w:rsidRPr="00D13C59">
        <w:rPr>
          <w:rFonts w:ascii="Arial Narrow" w:hAnsi="Arial Narrow"/>
          <w:sz w:val="24"/>
          <w:vertAlign w:val="superscript"/>
        </w:rPr>
        <w:t>e</w:t>
      </w:r>
      <w:r>
        <w:rPr>
          <w:rFonts w:ascii="Arial Narrow" w:hAnsi="Arial Narrow"/>
          <w:sz w:val="24"/>
        </w:rPr>
        <w:t xml:space="preserve"> fois en raison d’un certain % de faux positif.</w:t>
      </w:r>
    </w:p>
    <w:p w:rsidR="00D13C59" w:rsidRDefault="00D13C59" w:rsidP="00D13C59">
      <w:pPr>
        <w:pStyle w:val="Paragraphedeliste"/>
        <w:numPr>
          <w:ilvl w:val="0"/>
          <w:numId w:val="15"/>
        </w:numPr>
        <w:spacing w:after="0"/>
        <w:jc w:val="both"/>
        <w:rPr>
          <w:rFonts w:ascii="Arial Narrow" w:hAnsi="Arial Narrow"/>
          <w:sz w:val="24"/>
        </w:rPr>
      </w:pPr>
      <w:r>
        <w:rPr>
          <w:rFonts w:ascii="Arial Narrow" w:hAnsi="Arial Narrow"/>
          <w:sz w:val="24"/>
        </w:rPr>
        <w:t xml:space="preserve">Le diagnostic se fait par la démonstration de granulomes son caséeux par la biopsie ou la </w:t>
      </w:r>
      <w:proofErr w:type="spellStart"/>
      <w:r>
        <w:rPr>
          <w:rFonts w:ascii="Arial Narrow" w:hAnsi="Arial Narrow"/>
          <w:sz w:val="24"/>
        </w:rPr>
        <w:t>thoracoscopie</w:t>
      </w:r>
      <w:proofErr w:type="spellEnd"/>
      <w:r>
        <w:rPr>
          <w:rFonts w:ascii="Arial Narrow" w:hAnsi="Arial Narrow"/>
          <w:sz w:val="24"/>
        </w:rPr>
        <w:t>.</w:t>
      </w:r>
    </w:p>
    <w:p w:rsidR="00D13C59" w:rsidRDefault="00D13C59" w:rsidP="00D13C59">
      <w:pPr>
        <w:pStyle w:val="Paragraphedeliste"/>
        <w:numPr>
          <w:ilvl w:val="0"/>
          <w:numId w:val="15"/>
        </w:numPr>
        <w:spacing w:after="0"/>
        <w:jc w:val="both"/>
        <w:rPr>
          <w:rFonts w:ascii="Arial Narrow" w:hAnsi="Arial Narrow"/>
          <w:sz w:val="24"/>
        </w:rPr>
      </w:pPr>
      <w:r>
        <w:rPr>
          <w:rFonts w:ascii="Arial Narrow" w:hAnsi="Arial Narrow"/>
          <w:sz w:val="24"/>
        </w:rPr>
        <w:t xml:space="preserve">Dans un contexte clinique compatible, un test de prolifération positif est suggestif du diagnostic. </w:t>
      </w:r>
    </w:p>
    <w:p w:rsidR="00D13C59" w:rsidRDefault="00D13C59" w:rsidP="00D13C59">
      <w:pPr>
        <w:pStyle w:val="Paragraphedeliste"/>
        <w:numPr>
          <w:ilvl w:val="1"/>
          <w:numId w:val="15"/>
        </w:numPr>
        <w:spacing w:after="0"/>
        <w:jc w:val="both"/>
        <w:rPr>
          <w:rFonts w:ascii="Arial Narrow" w:hAnsi="Arial Narrow"/>
          <w:sz w:val="24"/>
        </w:rPr>
      </w:pPr>
      <w:r>
        <w:rPr>
          <w:rFonts w:ascii="Arial Narrow" w:hAnsi="Arial Narrow"/>
          <w:sz w:val="24"/>
        </w:rPr>
        <w:t xml:space="preserve">Toutefois, un certain nombre de travailleurs ont développé une sensibilisation au béryllium, mais ne développeront pas la maladie. </w:t>
      </w:r>
    </w:p>
    <w:p w:rsidR="00D13C59" w:rsidRDefault="00D13C59" w:rsidP="00D13C59">
      <w:pPr>
        <w:pStyle w:val="Paragraphedeliste"/>
        <w:numPr>
          <w:ilvl w:val="0"/>
          <w:numId w:val="15"/>
        </w:numPr>
        <w:spacing w:after="0"/>
        <w:jc w:val="both"/>
        <w:rPr>
          <w:rFonts w:ascii="Arial Narrow" w:hAnsi="Arial Narrow"/>
          <w:sz w:val="24"/>
        </w:rPr>
      </w:pPr>
      <w:r>
        <w:rPr>
          <w:rFonts w:ascii="Arial Narrow" w:hAnsi="Arial Narrow"/>
          <w:sz w:val="24"/>
        </w:rPr>
        <w:t xml:space="preserve">Le traitement consiste à éviter l’exposition au béryllium et en l’utilisation de </w:t>
      </w:r>
      <w:r w:rsidRPr="00D13C59">
        <w:rPr>
          <w:rFonts w:ascii="Arial Narrow" w:hAnsi="Arial Narrow"/>
          <w:sz w:val="24"/>
          <w:u w:val="single"/>
        </w:rPr>
        <w:t>stéroïdes</w:t>
      </w:r>
      <w:r>
        <w:rPr>
          <w:rFonts w:ascii="Arial Narrow" w:hAnsi="Arial Narrow"/>
          <w:sz w:val="24"/>
        </w:rPr>
        <w:t xml:space="preserve">, comme dans la sarcoïdose. </w:t>
      </w:r>
    </w:p>
    <w:p w:rsidR="00D13C59" w:rsidRDefault="00D13C59" w:rsidP="00D13C59">
      <w:pPr>
        <w:pStyle w:val="Paragraphedeliste"/>
        <w:numPr>
          <w:ilvl w:val="0"/>
          <w:numId w:val="15"/>
        </w:numPr>
        <w:spacing w:after="0"/>
        <w:jc w:val="both"/>
        <w:rPr>
          <w:rFonts w:ascii="Arial Narrow" w:hAnsi="Arial Narrow"/>
          <w:sz w:val="24"/>
        </w:rPr>
      </w:pPr>
      <w:r>
        <w:rPr>
          <w:rFonts w:ascii="Arial Narrow" w:hAnsi="Arial Narrow"/>
          <w:sz w:val="24"/>
        </w:rPr>
        <w:t>Certains patients auront un développement défavorable avec une insuffisance respiratoire et un cœur pulmonaire.</w:t>
      </w:r>
    </w:p>
    <w:p w:rsidR="00D13C59" w:rsidRDefault="00D13C59" w:rsidP="00D13C59">
      <w:pPr>
        <w:spacing w:after="0"/>
        <w:jc w:val="both"/>
        <w:rPr>
          <w:rFonts w:ascii="Arial Narrow" w:hAnsi="Arial Narrow"/>
          <w:sz w:val="24"/>
        </w:rPr>
      </w:pPr>
    </w:p>
    <w:p w:rsidR="00D13C59" w:rsidRDefault="00D13C59" w:rsidP="00D13C59">
      <w:pPr>
        <w:spacing w:after="0"/>
        <w:jc w:val="both"/>
        <w:rPr>
          <w:rFonts w:ascii="Arial Narrow" w:hAnsi="Arial Narrow"/>
          <w:b/>
          <w:sz w:val="32"/>
        </w:rPr>
      </w:pPr>
      <w:r>
        <w:rPr>
          <w:rFonts w:ascii="Arial Narrow" w:hAnsi="Arial Narrow"/>
          <w:b/>
          <w:sz w:val="32"/>
        </w:rPr>
        <w:t>ASTHME PROFESSIONNEL</w:t>
      </w:r>
    </w:p>
    <w:p w:rsidR="00D13C59" w:rsidRDefault="009B3962" w:rsidP="00D13C59">
      <w:pPr>
        <w:pStyle w:val="Paragraphedeliste"/>
        <w:numPr>
          <w:ilvl w:val="0"/>
          <w:numId w:val="16"/>
        </w:numPr>
        <w:spacing w:after="0"/>
        <w:jc w:val="both"/>
        <w:rPr>
          <w:rFonts w:ascii="Arial Narrow" w:hAnsi="Arial Narrow"/>
          <w:sz w:val="24"/>
        </w:rPr>
      </w:pPr>
      <w:r>
        <w:rPr>
          <w:rFonts w:ascii="Arial Narrow" w:hAnsi="Arial Narrow"/>
          <w:sz w:val="24"/>
        </w:rPr>
        <w:t xml:space="preserve">L’asthme est une maladie fréquente, touchant 5-10% de la population. </w:t>
      </w:r>
    </w:p>
    <w:p w:rsidR="009B3962" w:rsidRDefault="009B3962" w:rsidP="009B3962">
      <w:pPr>
        <w:pStyle w:val="Paragraphedeliste"/>
        <w:numPr>
          <w:ilvl w:val="1"/>
          <w:numId w:val="16"/>
        </w:numPr>
        <w:spacing w:after="0"/>
        <w:jc w:val="both"/>
        <w:rPr>
          <w:rFonts w:ascii="Arial Narrow" w:hAnsi="Arial Narrow"/>
          <w:sz w:val="24"/>
        </w:rPr>
      </w:pPr>
      <w:r>
        <w:rPr>
          <w:rFonts w:ascii="Arial Narrow" w:hAnsi="Arial Narrow"/>
          <w:sz w:val="24"/>
        </w:rPr>
        <w:t>On estime que plus de 5% des asthmatiques ont un asthme causé par l’environnement professionnel.</w:t>
      </w:r>
    </w:p>
    <w:p w:rsidR="009B3962" w:rsidRDefault="009B3962" w:rsidP="009B3962">
      <w:pPr>
        <w:pStyle w:val="Paragraphedeliste"/>
        <w:numPr>
          <w:ilvl w:val="0"/>
          <w:numId w:val="16"/>
        </w:numPr>
        <w:spacing w:after="0"/>
        <w:jc w:val="both"/>
        <w:rPr>
          <w:rFonts w:ascii="Arial Narrow" w:hAnsi="Arial Narrow"/>
          <w:sz w:val="24"/>
        </w:rPr>
      </w:pPr>
      <w:r>
        <w:rPr>
          <w:rFonts w:ascii="Arial Narrow" w:hAnsi="Arial Narrow"/>
          <w:sz w:val="24"/>
        </w:rPr>
        <w:t xml:space="preserve">Il s’agit de la maladie pulmonaire professionnelle la plus fréquente, mais plusieurs cas ne sont pas rapportés. </w:t>
      </w:r>
    </w:p>
    <w:p w:rsidR="009B3962" w:rsidRDefault="009B3962" w:rsidP="009B3962">
      <w:pPr>
        <w:pStyle w:val="Paragraphedeliste"/>
        <w:numPr>
          <w:ilvl w:val="0"/>
          <w:numId w:val="16"/>
        </w:numPr>
        <w:spacing w:after="0"/>
        <w:jc w:val="both"/>
        <w:rPr>
          <w:rFonts w:ascii="Arial Narrow" w:hAnsi="Arial Narrow"/>
          <w:sz w:val="24"/>
        </w:rPr>
      </w:pPr>
      <w:r>
        <w:rPr>
          <w:rFonts w:ascii="Arial Narrow" w:hAnsi="Arial Narrow"/>
          <w:sz w:val="24"/>
        </w:rPr>
        <w:t xml:space="preserve">L’asthme professionnel survient le plus souvent chez un travailleur qui ne </w:t>
      </w:r>
      <w:r w:rsidRPr="009B3962">
        <w:rPr>
          <w:rFonts w:ascii="Arial Narrow" w:hAnsi="Arial Narrow"/>
          <w:sz w:val="24"/>
          <w:u w:val="single"/>
        </w:rPr>
        <w:t>souffrait pas d’asthme</w:t>
      </w:r>
      <w:r>
        <w:rPr>
          <w:rFonts w:ascii="Arial Narrow" w:hAnsi="Arial Narrow"/>
          <w:sz w:val="24"/>
        </w:rPr>
        <w:t xml:space="preserve"> auparavant. </w:t>
      </w:r>
    </w:p>
    <w:p w:rsidR="009B3962" w:rsidRDefault="009B3962" w:rsidP="009B3962">
      <w:pPr>
        <w:pStyle w:val="Paragraphedeliste"/>
        <w:numPr>
          <w:ilvl w:val="0"/>
          <w:numId w:val="16"/>
        </w:numPr>
        <w:spacing w:after="0"/>
        <w:jc w:val="both"/>
        <w:rPr>
          <w:rFonts w:ascii="Arial Narrow" w:hAnsi="Arial Narrow"/>
          <w:sz w:val="24"/>
        </w:rPr>
      </w:pPr>
      <w:r>
        <w:rPr>
          <w:rFonts w:ascii="Arial Narrow" w:hAnsi="Arial Narrow"/>
          <w:sz w:val="24"/>
        </w:rPr>
        <w:t xml:space="preserve">Chez les patients souffrant déjà d’asthme, le milieu de travail peut être responsable d’une aggravation d’un asthme préexistant par l’exposition à des substances irritatives. </w:t>
      </w:r>
    </w:p>
    <w:p w:rsidR="009B3962" w:rsidRDefault="009B3962" w:rsidP="009B3962">
      <w:pPr>
        <w:pStyle w:val="Paragraphedeliste"/>
        <w:numPr>
          <w:ilvl w:val="0"/>
          <w:numId w:val="16"/>
        </w:numPr>
        <w:spacing w:after="0"/>
        <w:jc w:val="both"/>
        <w:rPr>
          <w:rFonts w:ascii="Arial Narrow" w:hAnsi="Arial Narrow"/>
          <w:sz w:val="24"/>
        </w:rPr>
      </w:pPr>
      <w:r>
        <w:rPr>
          <w:rFonts w:ascii="Arial Narrow" w:hAnsi="Arial Narrow"/>
          <w:sz w:val="24"/>
        </w:rPr>
        <w:t>On distingue 2 types d’asthme professionnel : asthme avec période de latence et asthme sans période de latence.</w:t>
      </w:r>
    </w:p>
    <w:p w:rsidR="009B3962" w:rsidRDefault="009B3962" w:rsidP="009B3962">
      <w:pPr>
        <w:spacing w:after="0"/>
        <w:jc w:val="both"/>
        <w:rPr>
          <w:rFonts w:ascii="Arial Narrow" w:hAnsi="Arial Narrow"/>
          <w:b/>
          <w:sz w:val="24"/>
        </w:rPr>
      </w:pPr>
      <w:r>
        <w:rPr>
          <w:rFonts w:ascii="Arial Narrow" w:hAnsi="Arial Narrow"/>
          <w:b/>
          <w:sz w:val="24"/>
        </w:rPr>
        <w:t>Asthme avec période de latence</w:t>
      </w:r>
    </w:p>
    <w:p w:rsidR="009B3962" w:rsidRDefault="00A64394" w:rsidP="009B3962">
      <w:pPr>
        <w:pStyle w:val="Paragraphedeliste"/>
        <w:numPr>
          <w:ilvl w:val="0"/>
          <w:numId w:val="17"/>
        </w:numPr>
        <w:spacing w:after="0"/>
        <w:jc w:val="both"/>
        <w:rPr>
          <w:rFonts w:ascii="Arial Narrow" w:hAnsi="Arial Narrow"/>
          <w:sz w:val="24"/>
        </w:rPr>
      </w:pPr>
      <w:r>
        <w:rPr>
          <w:rFonts w:ascii="Arial Narrow" w:hAnsi="Arial Narrow"/>
          <w:sz w:val="24"/>
        </w:rPr>
        <w:t xml:space="preserve">Il survient après une période de latence nécessaire au développement d’une </w:t>
      </w:r>
      <w:r w:rsidRPr="00A64394">
        <w:rPr>
          <w:rFonts w:ascii="Arial Narrow" w:hAnsi="Arial Narrow"/>
          <w:sz w:val="24"/>
          <w:u w:val="single"/>
        </w:rPr>
        <w:t>sensibilisation</w:t>
      </w:r>
      <w:r>
        <w:rPr>
          <w:rFonts w:ascii="Arial Narrow" w:hAnsi="Arial Narrow"/>
          <w:sz w:val="24"/>
        </w:rPr>
        <w:t xml:space="preserve"> à un agent présent dans le milieu de travail. </w:t>
      </w:r>
    </w:p>
    <w:p w:rsidR="00A64394" w:rsidRDefault="00A64394" w:rsidP="009B3962">
      <w:pPr>
        <w:pStyle w:val="Paragraphedeliste"/>
        <w:numPr>
          <w:ilvl w:val="0"/>
          <w:numId w:val="17"/>
        </w:numPr>
        <w:spacing w:after="0"/>
        <w:jc w:val="both"/>
        <w:rPr>
          <w:rFonts w:ascii="Arial Narrow" w:hAnsi="Arial Narrow"/>
          <w:sz w:val="24"/>
        </w:rPr>
      </w:pPr>
      <w:r>
        <w:rPr>
          <w:rFonts w:ascii="Arial Narrow" w:hAnsi="Arial Narrow"/>
          <w:sz w:val="24"/>
        </w:rPr>
        <w:t>Cet agent peut être de bas ou de haut poids moléculaire.</w:t>
      </w:r>
    </w:p>
    <w:p w:rsidR="00A64394" w:rsidRPr="00A64394" w:rsidRDefault="00A64394" w:rsidP="009B3962">
      <w:pPr>
        <w:pStyle w:val="Paragraphedeliste"/>
        <w:numPr>
          <w:ilvl w:val="0"/>
          <w:numId w:val="17"/>
        </w:numPr>
        <w:spacing w:after="0"/>
        <w:jc w:val="both"/>
        <w:rPr>
          <w:rFonts w:ascii="Arial Narrow" w:hAnsi="Arial Narrow"/>
          <w:sz w:val="24"/>
        </w:rPr>
      </w:pPr>
      <w:r>
        <w:rPr>
          <w:rFonts w:ascii="Arial Narrow" w:hAnsi="Arial Narrow"/>
          <w:sz w:val="24"/>
        </w:rPr>
        <w:t xml:space="preserve">Les agents de bas poids moléculaire sont des produits </w:t>
      </w:r>
      <w:r w:rsidRPr="00A64394">
        <w:rPr>
          <w:rFonts w:ascii="Arial Narrow" w:hAnsi="Arial Narrow"/>
          <w:sz w:val="24"/>
          <w:u w:val="single"/>
        </w:rPr>
        <w:t>chimiques</w:t>
      </w:r>
    </w:p>
    <w:p w:rsidR="00A64394" w:rsidRDefault="00A64394" w:rsidP="009B3962">
      <w:pPr>
        <w:pStyle w:val="Paragraphedeliste"/>
        <w:numPr>
          <w:ilvl w:val="0"/>
          <w:numId w:val="17"/>
        </w:numPr>
        <w:spacing w:after="0"/>
        <w:jc w:val="both"/>
        <w:rPr>
          <w:rFonts w:ascii="Arial Narrow" w:hAnsi="Arial Narrow"/>
          <w:sz w:val="24"/>
        </w:rPr>
      </w:pPr>
      <w:r w:rsidRPr="00A64394">
        <w:rPr>
          <w:rFonts w:ascii="Arial Narrow" w:hAnsi="Arial Narrow"/>
          <w:sz w:val="24"/>
        </w:rPr>
        <w:t>Les agents de haut poids moléculaire sont habituellement des</w:t>
      </w:r>
      <w:r>
        <w:rPr>
          <w:rFonts w:ascii="Arial Narrow" w:hAnsi="Arial Narrow"/>
          <w:sz w:val="24"/>
          <w:u w:val="single"/>
        </w:rPr>
        <w:t xml:space="preserve"> protéines</w:t>
      </w:r>
      <w:r>
        <w:rPr>
          <w:rFonts w:ascii="Arial Narrow" w:hAnsi="Arial Narrow"/>
          <w:sz w:val="24"/>
        </w:rPr>
        <w:t xml:space="preserve">. </w:t>
      </w:r>
    </w:p>
    <w:p w:rsidR="00E41DA1" w:rsidRDefault="00E41DA1" w:rsidP="00E41DA1">
      <w:pPr>
        <w:pStyle w:val="Paragraphedeliste"/>
        <w:numPr>
          <w:ilvl w:val="1"/>
          <w:numId w:val="17"/>
        </w:numPr>
        <w:spacing w:after="0"/>
        <w:jc w:val="both"/>
        <w:rPr>
          <w:rFonts w:ascii="Arial Narrow" w:hAnsi="Arial Narrow"/>
          <w:sz w:val="24"/>
        </w:rPr>
      </w:pPr>
      <w:r>
        <w:rPr>
          <w:rFonts w:ascii="Arial Narrow" w:hAnsi="Arial Narrow"/>
          <w:sz w:val="24"/>
        </w:rPr>
        <w:t>L’</w:t>
      </w:r>
      <w:proofErr w:type="spellStart"/>
      <w:r>
        <w:rPr>
          <w:rFonts w:ascii="Arial Narrow" w:hAnsi="Arial Narrow"/>
          <w:sz w:val="24"/>
        </w:rPr>
        <w:t>atopie</w:t>
      </w:r>
      <w:proofErr w:type="spellEnd"/>
      <w:r>
        <w:rPr>
          <w:rFonts w:ascii="Arial Narrow" w:hAnsi="Arial Narrow"/>
          <w:sz w:val="24"/>
        </w:rPr>
        <w:t xml:space="preserve"> est un facteur de risque au développement d’une sensibilisation aux agents de haut poids moléculaire via des mécanismes immuns impliquant les </w:t>
      </w:r>
      <w:proofErr w:type="spellStart"/>
      <w:r>
        <w:rPr>
          <w:rFonts w:ascii="Arial Narrow" w:hAnsi="Arial Narrow"/>
          <w:sz w:val="24"/>
        </w:rPr>
        <w:t>IgE</w:t>
      </w:r>
      <w:proofErr w:type="spellEnd"/>
      <w:r>
        <w:rPr>
          <w:rFonts w:ascii="Arial Narrow" w:hAnsi="Arial Narrow"/>
          <w:sz w:val="24"/>
        </w:rPr>
        <w:t xml:space="preserve">. </w:t>
      </w:r>
    </w:p>
    <w:p w:rsidR="00E41DA1" w:rsidRDefault="00E41DA1" w:rsidP="00E41DA1">
      <w:pPr>
        <w:pStyle w:val="Paragraphedeliste"/>
        <w:numPr>
          <w:ilvl w:val="1"/>
          <w:numId w:val="17"/>
        </w:numPr>
        <w:spacing w:after="0"/>
        <w:jc w:val="both"/>
        <w:rPr>
          <w:rFonts w:ascii="Arial Narrow" w:hAnsi="Arial Narrow"/>
          <w:sz w:val="24"/>
        </w:rPr>
      </w:pPr>
      <w:r>
        <w:rPr>
          <w:rFonts w:ascii="Arial Narrow" w:hAnsi="Arial Narrow"/>
          <w:sz w:val="24"/>
        </w:rPr>
        <w:t xml:space="preserve">En plus des manifestations asthmatiques, ces travailleurs peuvent présenter une </w:t>
      </w:r>
      <w:proofErr w:type="spellStart"/>
      <w:r>
        <w:rPr>
          <w:rFonts w:ascii="Arial Narrow" w:hAnsi="Arial Narrow"/>
          <w:sz w:val="24"/>
        </w:rPr>
        <w:t>rhinoconjonctivite</w:t>
      </w:r>
      <w:proofErr w:type="spellEnd"/>
      <w:r>
        <w:rPr>
          <w:rFonts w:ascii="Arial Narrow" w:hAnsi="Arial Narrow"/>
          <w:sz w:val="24"/>
        </w:rPr>
        <w:t xml:space="preserve">. </w:t>
      </w:r>
    </w:p>
    <w:p w:rsidR="00E41DA1" w:rsidRDefault="00E41DA1" w:rsidP="00E41DA1">
      <w:pPr>
        <w:pStyle w:val="Paragraphedeliste"/>
        <w:numPr>
          <w:ilvl w:val="1"/>
          <w:numId w:val="17"/>
        </w:numPr>
        <w:spacing w:after="0"/>
        <w:jc w:val="both"/>
        <w:rPr>
          <w:rFonts w:ascii="Arial Narrow" w:hAnsi="Arial Narrow"/>
          <w:sz w:val="24"/>
        </w:rPr>
      </w:pPr>
      <w:r>
        <w:rPr>
          <w:rFonts w:ascii="Arial Narrow" w:hAnsi="Arial Narrow"/>
          <w:sz w:val="24"/>
        </w:rPr>
        <w:t>Les tests cutanés démontreront une réaction immédiate à l’antigène responsable, contrairement aux substances de bas poids moléculaires.</w:t>
      </w:r>
    </w:p>
    <w:tbl>
      <w:tblPr>
        <w:tblStyle w:val="Listeclaire-Accent1"/>
        <w:tblW w:w="0" w:type="auto"/>
        <w:jc w:val="center"/>
        <w:tblLook w:val="04A0" w:firstRow="1" w:lastRow="0" w:firstColumn="1" w:lastColumn="0" w:noHBand="0" w:noVBand="1"/>
      </w:tblPr>
      <w:tblGrid>
        <w:gridCol w:w="5920"/>
        <w:gridCol w:w="2268"/>
      </w:tblGrid>
      <w:tr w:rsidR="00E41DA1" w:rsidTr="00E41DA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tabs>
                <w:tab w:val="left" w:pos="3143"/>
              </w:tabs>
              <w:jc w:val="both"/>
              <w:rPr>
                <w:rFonts w:ascii="Arial Narrow" w:hAnsi="Arial Narrow"/>
              </w:rPr>
            </w:pPr>
            <w:r w:rsidRPr="00E41DA1">
              <w:rPr>
                <w:rFonts w:ascii="Arial Narrow" w:hAnsi="Arial Narrow"/>
              </w:rPr>
              <w:t xml:space="preserve">Agents de </w:t>
            </w:r>
            <w:r w:rsidRPr="00E41DA1">
              <w:rPr>
                <w:rFonts w:ascii="Arial Narrow" w:hAnsi="Arial Narrow"/>
                <w:u w:val="single"/>
              </w:rPr>
              <w:t>haut</w:t>
            </w:r>
            <w:r w:rsidRPr="00E41DA1">
              <w:rPr>
                <w:rFonts w:ascii="Arial Narrow" w:hAnsi="Arial Narrow"/>
              </w:rPr>
              <w:t xml:space="preserve"> poids moléculaire</w:t>
            </w:r>
            <w:r w:rsidRPr="00E41DA1">
              <w:rPr>
                <w:rFonts w:ascii="Arial Narrow" w:hAnsi="Arial Narrow"/>
              </w:rPr>
              <w:tab/>
            </w:r>
          </w:p>
        </w:tc>
        <w:tc>
          <w:tcPr>
            <w:tcW w:w="2268" w:type="dxa"/>
          </w:tcPr>
          <w:p w:rsidR="00E41DA1" w:rsidRPr="00E41DA1" w:rsidRDefault="00E41DA1" w:rsidP="00E41DA1">
            <w:pPr>
              <w:jc w:val="both"/>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E41DA1">
              <w:rPr>
                <w:rFonts w:ascii="Arial Narrow" w:hAnsi="Arial Narrow"/>
              </w:rPr>
              <w:t>Agent responsable</w:t>
            </w:r>
          </w:p>
        </w:tc>
      </w:tr>
      <w:tr w:rsidR="00E41DA1" w:rsidTr="00E41D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Transformation des fruits de mer</w:t>
            </w:r>
          </w:p>
        </w:tc>
        <w:tc>
          <w:tcPr>
            <w:tcW w:w="2268" w:type="dxa"/>
          </w:tcPr>
          <w:p w:rsidR="00E41DA1" w:rsidRPr="00E41DA1" w:rsidRDefault="00E41DA1" w:rsidP="00E41DA1">
            <w:pPr>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41DA1">
              <w:rPr>
                <w:rFonts w:ascii="Arial Narrow" w:hAnsi="Arial Narrow"/>
              </w:rPr>
              <w:t>Fruits de mer</w:t>
            </w:r>
          </w:p>
        </w:tc>
      </w:tr>
      <w:tr w:rsidR="00E41DA1" w:rsidTr="00E41DA1">
        <w:trPr>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Boulangers</w:t>
            </w:r>
          </w:p>
        </w:tc>
        <w:tc>
          <w:tcPr>
            <w:tcW w:w="2268" w:type="dxa"/>
          </w:tcPr>
          <w:p w:rsidR="00E41DA1" w:rsidRPr="00E41DA1" w:rsidRDefault="00E41DA1" w:rsidP="00E41DA1">
            <w:pPr>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E41DA1">
              <w:rPr>
                <w:rFonts w:ascii="Arial Narrow" w:hAnsi="Arial Narrow"/>
              </w:rPr>
              <w:t>Farine</w:t>
            </w:r>
          </w:p>
        </w:tc>
      </w:tr>
      <w:tr w:rsidR="00E41DA1" w:rsidTr="00E41D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Animaliers, vétérinaires</w:t>
            </w:r>
          </w:p>
        </w:tc>
        <w:tc>
          <w:tcPr>
            <w:tcW w:w="2268" w:type="dxa"/>
          </w:tcPr>
          <w:p w:rsidR="00E41DA1" w:rsidRPr="00E41DA1" w:rsidRDefault="00E41DA1" w:rsidP="00E41DA1">
            <w:pPr>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41DA1">
              <w:rPr>
                <w:rFonts w:ascii="Arial Narrow" w:hAnsi="Arial Narrow"/>
              </w:rPr>
              <w:t>Animaux</w:t>
            </w:r>
          </w:p>
        </w:tc>
      </w:tr>
      <w:tr w:rsidR="00E41DA1" w:rsidTr="00E41DA1">
        <w:trPr>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Utilisateurs de détergents, industrie pharmaceutique, boulangers</w:t>
            </w:r>
          </w:p>
        </w:tc>
        <w:tc>
          <w:tcPr>
            <w:tcW w:w="2268" w:type="dxa"/>
          </w:tcPr>
          <w:p w:rsidR="00E41DA1" w:rsidRPr="00E41DA1" w:rsidRDefault="00E41DA1" w:rsidP="00E41DA1">
            <w:pPr>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E41DA1">
              <w:rPr>
                <w:rFonts w:ascii="Arial Narrow" w:hAnsi="Arial Narrow"/>
              </w:rPr>
              <w:t>Enzymes</w:t>
            </w:r>
          </w:p>
        </w:tc>
      </w:tr>
      <w:tr w:rsidR="00E41DA1" w:rsidTr="00E41DA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Industrie pharmaceutique, fabrication de tapis</w:t>
            </w:r>
          </w:p>
        </w:tc>
        <w:tc>
          <w:tcPr>
            <w:tcW w:w="2268" w:type="dxa"/>
          </w:tcPr>
          <w:p w:rsidR="00E41DA1" w:rsidRPr="00E41DA1" w:rsidRDefault="00E41DA1" w:rsidP="00E41DA1">
            <w:pPr>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E41DA1">
              <w:rPr>
                <w:rFonts w:ascii="Arial Narrow" w:hAnsi="Arial Narrow"/>
              </w:rPr>
              <w:t xml:space="preserve">Gomme de </w:t>
            </w:r>
            <w:proofErr w:type="spellStart"/>
            <w:r w:rsidRPr="00E41DA1">
              <w:rPr>
                <w:rFonts w:ascii="Arial Narrow" w:hAnsi="Arial Narrow"/>
              </w:rPr>
              <w:t>guar</w:t>
            </w:r>
            <w:proofErr w:type="spellEnd"/>
          </w:p>
        </w:tc>
      </w:tr>
      <w:tr w:rsidR="00E41DA1" w:rsidTr="00E41DA1">
        <w:trPr>
          <w:jc w:val="center"/>
        </w:trPr>
        <w:tc>
          <w:tcPr>
            <w:cnfStyle w:val="001000000000" w:firstRow="0" w:lastRow="0" w:firstColumn="1" w:lastColumn="0" w:oddVBand="0" w:evenVBand="0" w:oddHBand="0" w:evenHBand="0" w:firstRowFirstColumn="0" w:firstRowLastColumn="0" w:lastRowFirstColumn="0" w:lastRowLastColumn="0"/>
            <w:tcW w:w="5920" w:type="dxa"/>
          </w:tcPr>
          <w:p w:rsidR="00E41DA1" w:rsidRPr="00E41DA1" w:rsidRDefault="00E41DA1" w:rsidP="00E41DA1">
            <w:pPr>
              <w:jc w:val="both"/>
              <w:rPr>
                <w:rFonts w:ascii="Arial Narrow" w:hAnsi="Arial Narrow"/>
                <w:b w:val="0"/>
              </w:rPr>
            </w:pPr>
            <w:r w:rsidRPr="00E41DA1">
              <w:rPr>
                <w:rFonts w:ascii="Arial Narrow" w:hAnsi="Arial Narrow"/>
                <w:b w:val="0"/>
              </w:rPr>
              <w:t>Professionnels de la santé</w:t>
            </w:r>
          </w:p>
        </w:tc>
        <w:tc>
          <w:tcPr>
            <w:tcW w:w="2268" w:type="dxa"/>
          </w:tcPr>
          <w:p w:rsidR="00E41DA1" w:rsidRPr="00E41DA1" w:rsidRDefault="00E41DA1" w:rsidP="00E41DA1">
            <w:pPr>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E41DA1">
              <w:rPr>
                <w:rFonts w:ascii="Arial Narrow" w:hAnsi="Arial Narrow"/>
              </w:rPr>
              <w:t>Latex</w:t>
            </w:r>
          </w:p>
        </w:tc>
      </w:tr>
    </w:tbl>
    <w:tbl>
      <w:tblPr>
        <w:tblStyle w:val="Listeclaire-Accent5"/>
        <w:tblpPr w:leftFromText="141" w:rightFromText="141" w:horzAnchor="margin" w:tblpXSpec="center" w:tblpY="-288"/>
        <w:tblW w:w="0" w:type="auto"/>
        <w:tblLook w:val="04A0" w:firstRow="1" w:lastRow="0" w:firstColumn="1" w:lastColumn="0" w:noHBand="0" w:noVBand="1"/>
      </w:tblPr>
      <w:tblGrid>
        <w:gridCol w:w="5470"/>
        <w:gridCol w:w="2718"/>
      </w:tblGrid>
      <w:tr w:rsidR="00E41DA1" w:rsidTr="00F712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41DA1" w:rsidRPr="00E41DA1" w:rsidRDefault="00E41DA1" w:rsidP="00F712F0">
            <w:pPr>
              <w:tabs>
                <w:tab w:val="left" w:pos="3055"/>
              </w:tabs>
              <w:jc w:val="both"/>
              <w:rPr>
                <w:rFonts w:ascii="Arial Narrow" w:hAnsi="Arial Narrow"/>
              </w:rPr>
            </w:pPr>
            <w:r w:rsidRPr="00E41DA1">
              <w:rPr>
                <w:rFonts w:ascii="Arial Narrow" w:hAnsi="Arial Narrow"/>
              </w:rPr>
              <w:lastRenderedPageBreak/>
              <w:t xml:space="preserve">Agents de </w:t>
            </w:r>
            <w:r w:rsidRPr="00E41DA1">
              <w:rPr>
                <w:rFonts w:ascii="Arial Narrow" w:hAnsi="Arial Narrow"/>
                <w:u w:val="single"/>
              </w:rPr>
              <w:t>bas</w:t>
            </w:r>
            <w:r w:rsidRPr="00E41DA1">
              <w:rPr>
                <w:rFonts w:ascii="Arial Narrow" w:hAnsi="Arial Narrow"/>
              </w:rPr>
              <w:t xml:space="preserve"> poids moléculaire</w:t>
            </w:r>
          </w:p>
        </w:tc>
        <w:tc>
          <w:tcPr>
            <w:tcW w:w="2718" w:type="dxa"/>
          </w:tcPr>
          <w:p w:rsidR="00E41DA1" w:rsidRPr="00E41DA1" w:rsidRDefault="00E41DA1" w:rsidP="00F712F0">
            <w:pPr>
              <w:tabs>
                <w:tab w:val="left" w:pos="3055"/>
              </w:tabs>
              <w:jc w:val="both"/>
              <w:cnfStyle w:val="100000000000" w:firstRow="1" w:lastRow="0" w:firstColumn="0" w:lastColumn="0" w:oddVBand="0" w:evenVBand="0" w:oddHBand="0" w:evenHBand="0" w:firstRowFirstColumn="0" w:firstRowLastColumn="0" w:lastRowFirstColumn="0" w:lastRowLastColumn="0"/>
              <w:rPr>
                <w:rFonts w:ascii="Arial Narrow" w:hAnsi="Arial Narrow"/>
              </w:rPr>
            </w:pPr>
            <w:r w:rsidRPr="00E41DA1">
              <w:rPr>
                <w:rFonts w:ascii="Arial Narrow" w:hAnsi="Arial Narrow"/>
              </w:rPr>
              <w:t>Agent responsable</w:t>
            </w:r>
          </w:p>
        </w:tc>
      </w:tr>
      <w:tr w:rsidR="00E41DA1"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Peintures, isolants, plastiques, mousses, colles</w:t>
            </w:r>
          </w:p>
        </w:tc>
        <w:tc>
          <w:tcPr>
            <w:tcW w:w="2718" w:type="dxa"/>
          </w:tcPr>
          <w:p w:rsidR="00E41DA1" w:rsidRPr="00E41DA1"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proofErr w:type="spellStart"/>
            <w:r>
              <w:rPr>
                <w:rFonts w:ascii="Arial Narrow" w:hAnsi="Arial Narrow"/>
              </w:rPr>
              <w:t>Isocyanates</w:t>
            </w:r>
            <w:proofErr w:type="spellEnd"/>
          </w:p>
        </w:tc>
      </w:tr>
      <w:tr w:rsidR="00E41DA1" w:rsidTr="00F712F0">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Travailleurs du bois, menuisiers, ébénistes</w:t>
            </w:r>
          </w:p>
        </w:tc>
        <w:tc>
          <w:tcPr>
            <w:tcW w:w="2718" w:type="dxa"/>
          </w:tcPr>
          <w:p w:rsidR="00E41DA1" w:rsidRPr="00E41DA1"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Bois</w:t>
            </w:r>
          </w:p>
        </w:tc>
      </w:tr>
      <w:tr w:rsidR="00E41DA1"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Plastiques, résines époxy</w:t>
            </w:r>
          </w:p>
        </w:tc>
        <w:tc>
          <w:tcPr>
            <w:tcW w:w="2718" w:type="dxa"/>
          </w:tcPr>
          <w:p w:rsidR="00E41DA1" w:rsidRPr="00E41DA1"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Anhydrides</w:t>
            </w:r>
          </w:p>
        </w:tc>
      </w:tr>
      <w:tr w:rsidR="00E41DA1" w:rsidTr="00F712F0">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Utilisateurs de laque</w:t>
            </w:r>
          </w:p>
        </w:tc>
        <w:tc>
          <w:tcPr>
            <w:tcW w:w="2718" w:type="dxa"/>
          </w:tcPr>
          <w:p w:rsidR="00E41DA1" w:rsidRPr="00E41DA1"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Amines</w:t>
            </w:r>
          </w:p>
        </w:tc>
      </w:tr>
      <w:tr w:rsidR="00E41DA1"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Industrie électronique</w:t>
            </w:r>
          </w:p>
        </w:tc>
        <w:tc>
          <w:tcPr>
            <w:tcW w:w="2718" w:type="dxa"/>
          </w:tcPr>
          <w:p w:rsidR="00E41DA1" w:rsidRPr="00E41DA1"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Flux</w:t>
            </w:r>
          </w:p>
        </w:tc>
      </w:tr>
      <w:tr w:rsidR="00E41DA1" w:rsidTr="00F712F0">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Nettoyage à sec</w:t>
            </w:r>
          </w:p>
        </w:tc>
        <w:tc>
          <w:tcPr>
            <w:tcW w:w="2718" w:type="dxa"/>
          </w:tcPr>
          <w:p w:rsidR="00E41DA1" w:rsidRPr="00E41DA1"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proofErr w:type="spellStart"/>
            <w:r>
              <w:rPr>
                <w:rFonts w:ascii="Arial Narrow" w:hAnsi="Arial Narrow"/>
              </w:rPr>
              <w:t>Chloramine</w:t>
            </w:r>
            <w:proofErr w:type="spellEnd"/>
            <w:r>
              <w:rPr>
                <w:rFonts w:ascii="Arial Narrow" w:hAnsi="Arial Narrow"/>
              </w:rPr>
              <w:t>-T</w:t>
            </w:r>
          </w:p>
        </w:tc>
      </w:tr>
      <w:tr w:rsidR="00E41DA1"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E41DA1" w:rsidRPr="00F712F0" w:rsidRDefault="00F712F0" w:rsidP="00F712F0">
            <w:pPr>
              <w:tabs>
                <w:tab w:val="left" w:pos="3055"/>
              </w:tabs>
              <w:jc w:val="both"/>
              <w:rPr>
                <w:rFonts w:ascii="Arial Narrow" w:hAnsi="Arial Narrow"/>
                <w:b w:val="0"/>
              </w:rPr>
            </w:pPr>
            <w:r w:rsidRPr="00F712F0">
              <w:rPr>
                <w:rFonts w:ascii="Arial Narrow" w:hAnsi="Arial Narrow"/>
                <w:b w:val="0"/>
              </w:rPr>
              <w:t>Industrie du textile</w:t>
            </w:r>
          </w:p>
        </w:tc>
        <w:tc>
          <w:tcPr>
            <w:tcW w:w="2718" w:type="dxa"/>
          </w:tcPr>
          <w:p w:rsidR="00F712F0" w:rsidRPr="00E41DA1"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Teinture</w:t>
            </w:r>
          </w:p>
        </w:tc>
      </w:tr>
      <w:tr w:rsidR="00F712F0" w:rsidTr="00F712F0">
        <w:tc>
          <w:tcPr>
            <w:cnfStyle w:val="001000000000" w:firstRow="0" w:lastRow="0" w:firstColumn="1" w:lastColumn="0" w:oddVBand="0" w:evenVBand="0" w:oddHBand="0" w:evenHBand="0" w:firstRowFirstColumn="0" w:firstRowLastColumn="0" w:lastRowFirstColumn="0" w:lastRowLastColumn="0"/>
            <w:tcW w:w="5470" w:type="dxa"/>
          </w:tcPr>
          <w:p w:rsidR="00F712F0" w:rsidRPr="00F712F0" w:rsidRDefault="00F712F0" w:rsidP="00F712F0">
            <w:pPr>
              <w:tabs>
                <w:tab w:val="left" w:pos="3055"/>
              </w:tabs>
              <w:jc w:val="both"/>
              <w:rPr>
                <w:rFonts w:ascii="Arial Narrow" w:hAnsi="Arial Narrow"/>
                <w:b w:val="0"/>
              </w:rPr>
            </w:pPr>
            <w:r w:rsidRPr="00F712F0">
              <w:rPr>
                <w:rFonts w:ascii="Arial Narrow" w:hAnsi="Arial Narrow"/>
                <w:b w:val="0"/>
              </w:rPr>
              <w:t>Salons de coiffure</w:t>
            </w:r>
          </w:p>
        </w:tc>
        <w:tc>
          <w:tcPr>
            <w:tcW w:w="2718" w:type="dxa"/>
          </w:tcPr>
          <w:p w:rsidR="00F712F0"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Persulfate</w:t>
            </w:r>
          </w:p>
        </w:tc>
      </w:tr>
      <w:tr w:rsidR="00F712F0"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F712F0" w:rsidRPr="00F712F0" w:rsidRDefault="00F712F0" w:rsidP="00F712F0">
            <w:pPr>
              <w:tabs>
                <w:tab w:val="left" w:pos="3055"/>
              </w:tabs>
              <w:jc w:val="both"/>
              <w:rPr>
                <w:rFonts w:ascii="Arial Narrow" w:hAnsi="Arial Narrow"/>
                <w:b w:val="0"/>
              </w:rPr>
            </w:pPr>
            <w:r w:rsidRPr="00F712F0">
              <w:rPr>
                <w:rFonts w:ascii="Arial Narrow" w:hAnsi="Arial Narrow"/>
                <w:b w:val="0"/>
              </w:rPr>
              <w:t>Personnes des hôpitaux</w:t>
            </w:r>
          </w:p>
        </w:tc>
        <w:tc>
          <w:tcPr>
            <w:tcW w:w="2718" w:type="dxa"/>
          </w:tcPr>
          <w:p w:rsidR="00F712F0"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 xml:space="preserve">Formaldéhyde, </w:t>
            </w:r>
            <w:proofErr w:type="spellStart"/>
            <w:r>
              <w:rPr>
                <w:rFonts w:ascii="Arial Narrow" w:hAnsi="Arial Narrow"/>
              </w:rPr>
              <w:t>gluraraldéhyde</w:t>
            </w:r>
            <w:proofErr w:type="spellEnd"/>
          </w:p>
        </w:tc>
      </w:tr>
      <w:tr w:rsidR="00F712F0" w:rsidTr="00F712F0">
        <w:tc>
          <w:tcPr>
            <w:cnfStyle w:val="001000000000" w:firstRow="0" w:lastRow="0" w:firstColumn="1" w:lastColumn="0" w:oddVBand="0" w:evenVBand="0" w:oddHBand="0" w:evenHBand="0" w:firstRowFirstColumn="0" w:firstRowLastColumn="0" w:lastRowFirstColumn="0" w:lastRowLastColumn="0"/>
            <w:tcW w:w="5470" w:type="dxa"/>
          </w:tcPr>
          <w:p w:rsidR="00F712F0" w:rsidRPr="00F712F0" w:rsidRDefault="00F712F0" w:rsidP="00F712F0">
            <w:pPr>
              <w:tabs>
                <w:tab w:val="left" w:pos="3055"/>
              </w:tabs>
              <w:jc w:val="both"/>
              <w:rPr>
                <w:rFonts w:ascii="Arial Narrow" w:hAnsi="Arial Narrow"/>
                <w:b w:val="0"/>
              </w:rPr>
            </w:pPr>
            <w:r w:rsidRPr="00F712F0">
              <w:rPr>
                <w:rFonts w:ascii="Arial Narrow" w:hAnsi="Arial Narrow"/>
                <w:b w:val="0"/>
              </w:rPr>
              <w:t>Colles et adhésifs</w:t>
            </w:r>
          </w:p>
        </w:tc>
        <w:tc>
          <w:tcPr>
            <w:tcW w:w="2718" w:type="dxa"/>
          </w:tcPr>
          <w:p w:rsidR="00F712F0"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Acrylate</w:t>
            </w:r>
          </w:p>
        </w:tc>
      </w:tr>
      <w:tr w:rsidR="00F712F0" w:rsidTr="00F712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70" w:type="dxa"/>
          </w:tcPr>
          <w:p w:rsidR="00F712F0" w:rsidRPr="00F712F0" w:rsidRDefault="00F712F0" w:rsidP="00F712F0">
            <w:pPr>
              <w:tabs>
                <w:tab w:val="left" w:pos="3055"/>
              </w:tabs>
              <w:jc w:val="both"/>
              <w:rPr>
                <w:rFonts w:ascii="Arial Narrow" w:hAnsi="Arial Narrow"/>
                <w:b w:val="0"/>
              </w:rPr>
            </w:pPr>
            <w:r w:rsidRPr="00F712F0">
              <w:rPr>
                <w:rFonts w:ascii="Arial Narrow" w:hAnsi="Arial Narrow"/>
                <w:b w:val="0"/>
              </w:rPr>
              <w:t>Industrie de la santé</w:t>
            </w:r>
          </w:p>
        </w:tc>
        <w:tc>
          <w:tcPr>
            <w:tcW w:w="2718" w:type="dxa"/>
          </w:tcPr>
          <w:p w:rsidR="00F712F0" w:rsidRDefault="00F712F0" w:rsidP="00F712F0">
            <w:pPr>
              <w:tabs>
                <w:tab w:val="left" w:pos="3055"/>
              </w:tabs>
              <w:jc w:val="both"/>
              <w:cnfStyle w:val="000000100000" w:firstRow="0" w:lastRow="0" w:firstColumn="0" w:lastColumn="0" w:oddVBand="0" w:evenVBand="0" w:oddHBand="1" w:evenHBand="0" w:firstRowFirstColumn="0" w:firstRowLastColumn="0" w:lastRowFirstColumn="0" w:lastRowLastColumn="0"/>
              <w:rPr>
                <w:rFonts w:ascii="Arial Narrow" w:hAnsi="Arial Narrow"/>
              </w:rPr>
            </w:pPr>
            <w:r>
              <w:rPr>
                <w:rFonts w:ascii="Arial Narrow" w:hAnsi="Arial Narrow"/>
              </w:rPr>
              <w:t>Médicaments (psyllium)</w:t>
            </w:r>
          </w:p>
        </w:tc>
      </w:tr>
      <w:tr w:rsidR="00F712F0" w:rsidTr="00F712F0">
        <w:tc>
          <w:tcPr>
            <w:cnfStyle w:val="001000000000" w:firstRow="0" w:lastRow="0" w:firstColumn="1" w:lastColumn="0" w:oddVBand="0" w:evenVBand="0" w:oddHBand="0" w:evenHBand="0" w:firstRowFirstColumn="0" w:firstRowLastColumn="0" w:lastRowFirstColumn="0" w:lastRowLastColumn="0"/>
            <w:tcW w:w="5470" w:type="dxa"/>
          </w:tcPr>
          <w:p w:rsidR="00F712F0" w:rsidRPr="00F712F0" w:rsidRDefault="00F712F0" w:rsidP="00F712F0">
            <w:pPr>
              <w:tabs>
                <w:tab w:val="left" w:pos="3055"/>
              </w:tabs>
              <w:jc w:val="both"/>
              <w:rPr>
                <w:rFonts w:ascii="Arial Narrow" w:hAnsi="Arial Narrow"/>
                <w:b w:val="0"/>
              </w:rPr>
            </w:pPr>
            <w:r w:rsidRPr="00F712F0">
              <w:rPr>
                <w:rFonts w:ascii="Arial Narrow" w:hAnsi="Arial Narrow"/>
                <w:b w:val="0"/>
              </w:rPr>
              <w:t>Soudeurs</w:t>
            </w:r>
          </w:p>
        </w:tc>
        <w:tc>
          <w:tcPr>
            <w:tcW w:w="2718" w:type="dxa"/>
          </w:tcPr>
          <w:p w:rsidR="00F712F0" w:rsidRDefault="00F712F0" w:rsidP="00F712F0">
            <w:pPr>
              <w:tabs>
                <w:tab w:val="left" w:pos="3055"/>
              </w:tabs>
              <w:jc w:val="both"/>
              <w:cnfStyle w:val="000000000000" w:firstRow="0" w:lastRow="0" w:firstColumn="0" w:lastColumn="0" w:oddVBand="0" w:evenVBand="0" w:oddHBand="0" w:evenHBand="0" w:firstRowFirstColumn="0" w:firstRowLastColumn="0" w:lastRowFirstColumn="0" w:lastRowLastColumn="0"/>
              <w:rPr>
                <w:rFonts w:ascii="Arial Narrow" w:hAnsi="Arial Narrow"/>
              </w:rPr>
            </w:pPr>
            <w:r>
              <w:rPr>
                <w:rFonts w:ascii="Arial Narrow" w:hAnsi="Arial Narrow"/>
              </w:rPr>
              <w:t xml:space="preserve">Métaux </w:t>
            </w:r>
          </w:p>
        </w:tc>
      </w:tr>
    </w:tbl>
    <w:p w:rsidR="00E41DA1" w:rsidRDefault="00E41DA1" w:rsidP="00E41DA1">
      <w:pPr>
        <w:tabs>
          <w:tab w:val="left" w:pos="3055"/>
        </w:tabs>
        <w:spacing w:after="0"/>
        <w:jc w:val="both"/>
        <w:rPr>
          <w:rFonts w:ascii="Arial Narrow" w:hAnsi="Arial Narrow"/>
          <w:sz w:val="24"/>
        </w:rPr>
      </w:pPr>
    </w:p>
    <w:p w:rsidR="00314F3B" w:rsidRPr="00314F3B" w:rsidRDefault="00314F3B" w:rsidP="00314F3B">
      <w:pPr>
        <w:spacing w:after="0"/>
        <w:jc w:val="both"/>
        <w:rPr>
          <w:rFonts w:ascii="Arial Narrow" w:hAnsi="Arial Narrow"/>
          <w:sz w:val="24"/>
        </w:rPr>
      </w:pPr>
    </w:p>
    <w:p w:rsidR="00F712F0" w:rsidRDefault="00F712F0" w:rsidP="00EE0555">
      <w:pPr>
        <w:spacing w:after="0"/>
        <w:jc w:val="both"/>
        <w:rPr>
          <w:rFonts w:ascii="Arial Narrow" w:hAnsi="Arial Narrow"/>
          <w:sz w:val="24"/>
        </w:rPr>
      </w:pPr>
    </w:p>
    <w:p w:rsidR="00F712F0" w:rsidRPr="00F712F0" w:rsidRDefault="00F712F0" w:rsidP="00F712F0">
      <w:pPr>
        <w:rPr>
          <w:rFonts w:ascii="Arial Narrow" w:hAnsi="Arial Narrow"/>
          <w:sz w:val="24"/>
        </w:rPr>
      </w:pPr>
    </w:p>
    <w:p w:rsidR="00F712F0" w:rsidRPr="00F712F0" w:rsidRDefault="00F712F0" w:rsidP="00F712F0">
      <w:pPr>
        <w:rPr>
          <w:rFonts w:ascii="Arial Narrow" w:hAnsi="Arial Narrow"/>
          <w:sz w:val="24"/>
        </w:rPr>
      </w:pPr>
    </w:p>
    <w:p w:rsidR="00F712F0" w:rsidRPr="00F712F0" w:rsidRDefault="00F712F0" w:rsidP="00F712F0">
      <w:pPr>
        <w:rPr>
          <w:rFonts w:ascii="Arial Narrow" w:hAnsi="Arial Narrow"/>
          <w:sz w:val="24"/>
        </w:rPr>
      </w:pPr>
    </w:p>
    <w:p w:rsidR="00F712F0" w:rsidRDefault="00F712F0" w:rsidP="00F712F0">
      <w:pPr>
        <w:rPr>
          <w:rFonts w:ascii="Arial Narrow" w:hAnsi="Arial Narrow"/>
          <w:sz w:val="24"/>
        </w:rPr>
      </w:pPr>
    </w:p>
    <w:p w:rsidR="00F712F0" w:rsidRPr="00F712F0" w:rsidRDefault="00F712F0" w:rsidP="00F712F0">
      <w:pPr>
        <w:pStyle w:val="Paragraphedeliste"/>
        <w:numPr>
          <w:ilvl w:val="0"/>
          <w:numId w:val="18"/>
        </w:numPr>
        <w:tabs>
          <w:tab w:val="left" w:pos="2054"/>
        </w:tabs>
        <w:jc w:val="both"/>
        <w:rPr>
          <w:rFonts w:ascii="Arial Narrow" w:hAnsi="Arial Narrow"/>
          <w:sz w:val="24"/>
        </w:rPr>
      </w:pPr>
      <w:r>
        <w:rPr>
          <w:rFonts w:ascii="Arial Narrow" w:hAnsi="Arial Narrow"/>
          <w:sz w:val="24"/>
        </w:rPr>
        <w:t xml:space="preserve">L’investigation d’un travailleur soupçonné d’être porteur d’un asthme professionnel passe initialement par la démonstration d’une </w:t>
      </w:r>
      <w:r w:rsidRPr="00F712F0">
        <w:rPr>
          <w:rFonts w:ascii="Arial Narrow" w:hAnsi="Arial Narrow"/>
          <w:sz w:val="24"/>
          <w:u w:val="single"/>
        </w:rPr>
        <w:t>hyperréactivité bronchique</w:t>
      </w:r>
      <w:r>
        <w:rPr>
          <w:rFonts w:ascii="Arial Narrow" w:hAnsi="Arial Narrow"/>
          <w:sz w:val="24"/>
        </w:rPr>
        <w:t xml:space="preserve"> par un </w:t>
      </w:r>
      <w:r w:rsidRPr="00F712F0">
        <w:rPr>
          <w:rFonts w:ascii="Arial Narrow" w:hAnsi="Arial Narrow"/>
          <w:sz w:val="24"/>
          <w:u w:val="single"/>
        </w:rPr>
        <w:t>test à la méthacholine</w:t>
      </w:r>
      <w:r>
        <w:rPr>
          <w:rFonts w:ascii="Arial Narrow" w:hAnsi="Arial Narrow"/>
          <w:sz w:val="24"/>
          <w:u w:val="single"/>
        </w:rPr>
        <w:t>.</w:t>
      </w:r>
    </w:p>
    <w:p w:rsidR="00EE0555" w:rsidRDefault="00F712F0" w:rsidP="00F712F0">
      <w:pPr>
        <w:pStyle w:val="Paragraphedeliste"/>
        <w:numPr>
          <w:ilvl w:val="0"/>
          <w:numId w:val="18"/>
        </w:numPr>
        <w:tabs>
          <w:tab w:val="left" w:pos="2054"/>
        </w:tabs>
        <w:jc w:val="both"/>
        <w:rPr>
          <w:rFonts w:ascii="Arial Narrow" w:hAnsi="Arial Narrow"/>
          <w:sz w:val="24"/>
        </w:rPr>
      </w:pPr>
      <w:r>
        <w:rPr>
          <w:rFonts w:ascii="Arial Narrow" w:hAnsi="Arial Narrow"/>
          <w:sz w:val="24"/>
        </w:rPr>
        <w:t xml:space="preserve">Ensuite, il faut démontrer une relation entre l’exposition à l’agent suspecté et l’asthme. </w:t>
      </w:r>
    </w:p>
    <w:p w:rsidR="00F712F0" w:rsidRDefault="00F712F0" w:rsidP="00F712F0">
      <w:pPr>
        <w:pStyle w:val="Paragraphedeliste"/>
        <w:numPr>
          <w:ilvl w:val="0"/>
          <w:numId w:val="18"/>
        </w:numPr>
        <w:tabs>
          <w:tab w:val="left" w:pos="2054"/>
        </w:tabs>
        <w:jc w:val="both"/>
        <w:rPr>
          <w:rFonts w:ascii="Arial Narrow" w:hAnsi="Arial Narrow"/>
          <w:sz w:val="24"/>
        </w:rPr>
      </w:pPr>
      <w:r>
        <w:rPr>
          <w:rFonts w:ascii="Arial Narrow" w:hAnsi="Arial Narrow"/>
          <w:sz w:val="24"/>
        </w:rPr>
        <w:t>Voici en ordre, les tests à faire :</w:t>
      </w:r>
    </w:p>
    <w:p w:rsidR="00F712F0" w:rsidRDefault="00F712F0" w:rsidP="00F712F0">
      <w:pPr>
        <w:pStyle w:val="Paragraphedeliste"/>
        <w:numPr>
          <w:ilvl w:val="1"/>
          <w:numId w:val="18"/>
        </w:numPr>
        <w:tabs>
          <w:tab w:val="left" w:pos="2054"/>
        </w:tabs>
        <w:jc w:val="both"/>
        <w:rPr>
          <w:rFonts w:ascii="Arial Narrow" w:hAnsi="Arial Narrow"/>
          <w:sz w:val="24"/>
        </w:rPr>
      </w:pPr>
      <w:r>
        <w:rPr>
          <w:rFonts w:ascii="Arial Narrow" w:hAnsi="Arial Narrow"/>
          <w:sz w:val="24"/>
        </w:rPr>
        <w:t xml:space="preserve">Test cutané (seulement pour les agents de haut poids moléculaire, car réaction </w:t>
      </w:r>
      <w:proofErr w:type="spellStart"/>
      <w:r>
        <w:rPr>
          <w:rFonts w:ascii="Arial Narrow" w:hAnsi="Arial Narrow"/>
          <w:sz w:val="24"/>
        </w:rPr>
        <w:t>IgE</w:t>
      </w:r>
      <w:proofErr w:type="spellEnd"/>
      <w:r>
        <w:rPr>
          <w:rFonts w:ascii="Arial Narrow" w:hAnsi="Arial Narrow"/>
          <w:sz w:val="24"/>
        </w:rPr>
        <w:t>)</w:t>
      </w:r>
    </w:p>
    <w:p w:rsidR="00F712F0" w:rsidRDefault="00F712F0" w:rsidP="00F712F0">
      <w:pPr>
        <w:pStyle w:val="Paragraphedeliste"/>
        <w:numPr>
          <w:ilvl w:val="2"/>
          <w:numId w:val="18"/>
        </w:numPr>
        <w:tabs>
          <w:tab w:val="left" w:pos="2054"/>
        </w:tabs>
        <w:jc w:val="both"/>
        <w:rPr>
          <w:rFonts w:ascii="Arial Narrow" w:hAnsi="Arial Narrow"/>
          <w:sz w:val="24"/>
        </w:rPr>
      </w:pPr>
      <w:r>
        <w:rPr>
          <w:rFonts w:ascii="Arial Narrow" w:hAnsi="Arial Narrow"/>
          <w:sz w:val="24"/>
        </w:rPr>
        <w:t>Si négatif, pas d’asthme professionnel</w:t>
      </w:r>
    </w:p>
    <w:p w:rsidR="00F712F0" w:rsidRDefault="00F712F0" w:rsidP="00F712F0">
      <w:pPr>
        <w:pStyle w:val="Paragraphedeliste"/>
        <w:numPr>
          <w:ilvl w:val="1"/>
          <w:numId w:val="18"/>
        </w:numPr>
        <w:tabs>
          <w:tab w:val="left" w:pos="2054"/>
        </w:tabs>
        <w:jc w:val="both"/>
        <w:rPr>
          <w:rFonts w:ascii="Arial Narrow" w:hAnsi="Arial Narrow"/>
          <w:sz w:val="24"/>
        </w:rPr>
      </w:pPr>
      <w:r>
        <w:rPr>
          <w:rFonts w:ascii="Arial Narrow" w:hAnsi="Arial Narrow"/>
          <w:sz w:val="24"/>
        </w:rPr>
        <w:t>Test d’hyperréactivité bronchique à la méthacholine</w:t>
      </w:r>
    </w:p>
    <w:p w:rsidR="00F712F0" w:rsidRDefault="00F712F0" w:rsidP="00F712F0">
      <w:pPr>
        <w:pStyle w:val="Paragraphedeliste"/>
        <w:numPr>
          <w:ilvl w:val="2"/>
          <w:numId w:val="18"/>
        </w:numPr>
        <w:tabs>
          <w:tab w:val="left" w:pos="2054"/>
        </w:tabs>
        <w:jc w:val="both"/>
        <w:rPr>
          <w:rFonts w:ascii="Arial Narrow" w:hAnsi="Arial Narrow"/>
          <w:sz w:val="24"/>
        </w:rPr>
      </w:pPr>
      <w:r>
        <w:rPr>
          <w:rFonts w:ascii="Arial Narrow" w:hAnsi="Arial Narrow"/>
          <w:sz w:val="24"/>
        </w:rPr>
        <w:t>Si négatif après 2 semaines au travail, pas d’asthme professionnel</w:t>
      </w:r>
    </w:p>
    <w:p w:rsidR="00F712F0" w:rsidRDefault="00F712F0" w:rsidP="00F712F0">
      <w:pPr>
        <w:pStyle w:val="Paragraphedeliste"/>
        <w:numPr>
          <w:ilvl w:val="1"/>
          <w:numId w:val="18"/>
        </w:numPr>
        <w:tabs>
          <w:tab w:val="left" w:pos="2054"/>
        </w:tabs>
        <w:jc w:val="both"/>
        <w:rPr>
          <w:rFonts w:ascii="Arial Narrow" w:hAnsi="Arial Narrow"/>
          <w:sz w:val="24"/>
        </w:rPr>
      </w:pPr>
      <w:r>
        <w:rPr>
          <w:rFonts w:ascii="Arial Narrow" w:hAnsi="Arial Narrow"/>
          <w:sz w:val="24"/>
        </w:rPr>
        <w:t>Test de provocation spécifique au laboratoire (si on connait l’agent suspecté)</w:t>
      </w:r>
    </w:p>
    <w:p w:rsidR="00F712F0" w:rsidRDefault="00303C33" w:rsidP="00F712F0">
      <w:pPr>
        <w:pStyle w:val="Paragraphedeliste"/>
        <w:numPr>
          <w:ilvl w:val="1"/>
          <w:numId w:val="18"/>
        </w:numPr>
        <w:tabs>
          <w:tab w:val="left" w:pos="2054"/>
        </w:tabs>
        <w:jc w:val="both"/>
        <w:rPr>
          <w:rFonts w:ascii="Arial Narrow" w:hAnsi="Arial Narrow"/>
          <w:sz w:val="24"/>
        </w:rPr>
      </w:pPr>
      <w:r>
        <w:rPr>
          <w:rFonts w:ascii="Arial Narrow" w:hAnsi="Arial Narrow"/>
          <w:sz w:val="24"/>
        </w:rPr>
        <w:t>Mesure sériée des débits de pointe au travail (si l’agent est inconnu)</w:t>
      </w:r>
    </w:p>
    <w:p w:rsidR="00303C33" w:rsidRDefault="00303C33" w:rsidP="00303C33">
      <w:pPr>
        <w:pStyle w:val="Paragraphedeliste"/>
        <w:numPr>
          <w:ilvl w:val="2"/>
          <w:numId w:val="18"/>
        </w:numPr>
        <w:tabs>
          <w:tab w:val="left" w:pos="2054"/>
        </w:tabs>
        <w:jc w:val="both"/>
        <w:rPr>
          <w:rFonts w:ascii="Arial Narrow" w:hAnsi="Arial Narrow"/>
          <w:sz w:val="24"/>
        </w:rPr>
      </w:pPr>
      <w:r>
        <w:rPr>
          <w:rFonts w:ascii="Arial Narrow" w:hAnsi="Arial Narrow"/>
          <w:sz w:val="24"/>
        </w:rPr>
        <w:t>Si non-suggestif, asthme non professionnel</w:t>
      </w:r>
    </w:p>
    <w:p w:rsidR="00303C33" w:rsidRDefault="00303C33" w:rsidP="00303C33">
      <w:pPr>
        <w:pStyle w:val="Paragraphedeliste"/>
        <w:numPr>
          <w:ilvl w:val="1"/>
          <w:numId w:val="18"/>
        </w:numPr>
        <w:tabs>
          <w:tab w:val="left" w:pos="2054"/>
        </w:tabs>
        <w:jc w:val="both"/>
        <w:rPr>
          <w:rFonts w:ascii="Arial Narrow" w:hAnsi="Arial Narrow"/>
          <w:sz w:val="24"/>
        </w:rPr>
      </w:pPr>
      <w:r>
        <w:rPr>
          <w:rFonts w:ascii="Arial Narrow" w:hAnsi="Arial Narrow"/>
          <w:sz w:val="24"/>
        </w:rPr>
        <w:t>Mesure sériée du VEMS dans le milieu de travail</w:t>
      </w:r>
    </w:p>
    <w:p w:rsidR="001436EB" w:rsidRDefault="00C83A8A" w:rsidP="001436EB">
      <w:pPr>
        <w:pStyle w:val="Paragraphedeliste"/>
        <w:numPr>
          <w:ilvl w:val="2"/>
          <w:numId w:val="18"/>
        </w:numPr>
        <w:tabs>
          <w:tab w:val="left" w:pos="2054"/>
        </w:tabs>
        <w:jc w:val="both"/>
        <w:rPr>
          <w:rFonts w:ascii="Arial Narrow" w:hAnsi="Arial Narrow"/>
          <w:sz w:val="24"/>
        </w:rPr>
      </w:pPr>
      <w:r>
        <w:rPr>
          <w:noProof/>
          <w:lang w:eastAsia="fr-CA"/>
        </w:rPr>
        <w:drawing>
          <wp:anchor distT="0" distB="0" distL="114300" distR="114300" simplePos="0" relativeHeight="251658240" behindDoc="1" locked="0" layoutInCell="1" allowOverlap="1" wp14:anchorId="6E9EAE9E" wp14:editId="589DC3C1">
            <wp:simplePos x="0" y="0"/>
            <wp:positionH relativeFrom="column">
              <wp:posOffset>1133061</wp:posOffset>
            </wp:positionH>
            <wp:positionV relativeFrom="paragraph">
              <wp:posOffset>102207</wp:posOffset>
            </wp:positionV>
            <wp:extent cx="3093451" cy="372121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3537" cy="3721314"/>
                    </a:xfrm>
                    <a:prstGeom prst="rect">
                      <a:avLst/>
                    </a:prstGeom>
                    <a:noFill/>
                    <a:ln>
                      <a:noFill/>
                    </a:ln>
                  </pic:spPr>
                </pic:pic>
              </a:graphicData>
            </a:graphic>
            <wp14:sizeRelH relativeFrom="page">
              <wp14:pctWidth>0</wp14:pctWidth>
            </wp14:sizeRelH>
            <wp14:sizeRelV relativeFrom="page">
              <wp14:pctHeight>0</wp14:pctHeight>
            </wp14:sizeRelV>
          </wp:anchor>
        </w:drawing>
      </w:r>
      <w:r w:rsidR="00303C33">
        <w:rPr>
          <w:rFonts w:ascii="Arial Narrow" w:hAnsi="Arial Narrow"/>
          <w:sz w:val="24"/>
        </w:rPr>
        <w:t xml:space="preserve">Si négatif, asthme non professionnel </w:t>
      </w:r>
    </w:p>
    <w:p w:rsidR="001436EB" w:rsidRDefault="001436EB" w:rsidP="001436EB">
      <w:pPr>
        <w:pStyle w:val="Paragraphedeliste"/>
        <w:tabs>
          <w:tab w:val="left" w:pos="2054"/>
        </w:tabs>
        <w:ind w:left="2160"/>
        <w:jc w:val="both"/>
        <w:rPr>
          <w:rFonts w:ascii="Arial Narrow" w:hAnsi="Arial Narrow"/>
          <w:sz w:val="24"/>
        </w:rPr>
      </w:pPr>
    </w:p>
    <w:p w:rsidR="001436EB" w:rsidRPr="001436EB" w:rsidRDefault="001436EB" w:rsidP="001436EB"/>
    <w:p w:rsidR="001436EB" w:rsidRPr="001436EB" w:rsidRDefault="001436EB" w:rsidP="001436EB"/>
    <w:p w:rsidR="001436EB" w:rsidRPr="001436EB" w:rsidRDefault="001436EB" w:rsidP="001436EB"/>
    <w:p w:rsidR="001436EB" w:rsidRPr="001436EB" w:rsidRDefault="001436EB" w:rsidP="001436EB"/>
    <w:p w:rsidR="001436EB" w:rsidRPr="001436EB" w:rsidRDefault="001436EB" w:rsidP="001436EB"/>
    <w:p w:rsidR="001436EB" w:rsidRPr="001436EB" w:rsidRDefault="001436EB" w:rsidP="001436EB"/>
    <w:p w:rsidR="001436EB" w:rsidRDefault="001436EB" w:rsidP="001436EB"/>
    <w:p w:rsidR="00303C33" w:rsidRDefault="00303C33" w:rsidP="001436EB">
      <w:pPr>
        <w:jc w:val="right"/>
      </w:pPr>
    </w:p>
    <w:p w:rsidR="001436EB" w:rsidRDefault="001436EB" w:rsidP="001436EB">
      <w:pPr>
        <w:jc w:val="right"/>
      </w:pPr>
    </w:p>
    <w:p w:rsidR="001436EB" w:rsidRDefault="001436EB" w:rsidP="001436EB">
      <w:pPr>
        <w:jc w:val="right"/>
      </w:pPr>
    </w:p>
    <w:p w:rsidR="001436EB" w:rsidRPr="009B11C0" w:rsidRDefault="009B11C0" w:rsidP="001436EB">
      <w:pPr>
        <w:pStyle w:val="Paragraphedeliste"/>
        <w:numPr>
          <w:ilvl w:val="0"/>
          <w:numId w:val="19"/>
        </w:numPr>
      </w:pPr>
      <w:r>
        <w:rPr>
          <w:rFonts w:ascii="Arial Narrow" w:hAnsi="Arial Narrow"/>
          <w:sz w:val="24"/>
        </w:rPr>
        <w:t>Une fois le diagnostic d’asthme professionnel porté, il faut retirer le travailleur du milieu de travail responsable.</w:t>
      </w:r>
    </w:p>
    <w:p w:rsidR="009B11C0" w:rsidRPr="004F0331" w:rsidRDefault="009B11C0" w:rsidP="004F0331">
      <w:pPr>
        <w:pStyle w:val="Paragraphedeliste"/>
        <w:numPr>
          <w:ilvl w:val="0"/>
          <w:numId w:val="19"/>
        </w:numPr>
      </w:pPr>
      <w:r>
        <w:rPr>
          <w:rFonts w:ascii="Arial Narrow" w:hAnsi="Arial Narrow"/>
          <w:sz w:val="24"/>
        </w:rPr>
        <w:t xml:space="preserve">On estime malgré tout que de </w:t>
      </w:r>
      <w:r w:rsidRPr="009B11C0">
        <w:rPr>
          <w:rFonts w:ascii="Arial Narrow" w:hAnsi="Arial Narrow"/>
          <w:sz w:val="24"/>
          <w:u w:val="single"/>
        </w:rPr>
        <w:t>50 à 75% des travailleurs</w:t>
      </w:r>
      <w:r>
        <w:rPr>
          <w:rFonts w:ascii="Arial Narrow" w:hAnsi="Arial Narrow"/>
          <w:sz w:val="24"/>
        </w:rPr>
        <w:t xml:space="preserve"> continueront à souffrir d’asthme. </w:t>
      </w:r>
    </w:p>
    <w:p w:rsidR="004F0331" w:rsidRPr="004F0331" w:rsidRDefault="004F0331" w:rsidP="004F0331">
      <w:pPr>
        <w:pStyle w:val="Paragraphedeliste"/>
        <w:numPr>
          <w:ilvl w:val="0"/>
          <w:numId w:val="19"/>
        </w:numPr>
      </w:pPr>
      <w:r>
        <w:rPr>
          <w:rFonts w:ascii="Arial Narrow" w:hAnsi="Arial Narrow"/>
          <w:sz w:val="24"/>
        </w:rPr>
        <w:t>Le traitement de cette condition est identique à celui de l’asthme non professionnel.</w:t>
      </w:r>
    </w:p>
    <w:p w:rsidR="004F0331" w:rsidRDefault="004F0331" w:rsidP="00817603">
      <w:pPr>
        <w:spacing w:after="0"/>
        <w:rPr>
          <w:rFonts w:ascii="Arial Narrow" w:hAnsi="Arial Narrow"/>
          <w:b/>
          <w:sz w:val="24"/>
        </w:rPr>
      </w:pPr>
      <w:r>
        <w:rPr>
          <w:rFonts w:ascii="Arial Narrow" w:hAnsi="Arial Narrow"/>
          <w:b/>
          <w:sz w:val="24"/>
        </w:rPr>
        <w:lastRenderedPageBreak/>
        <w:t>Asthme sans période de latence</w:t>
      </w:r>
    </w:p>
    <w:p w:rsidR="004F0331" w:rsidRDefault="00817603" w:rsidP="00817603">
      <w:pPr>
        <w:pStyle w:val="Paragraphedeliste"/>
        <w:numPr>
          <w:ilvl w:val="0"/>
          <w:numId w:val="20"/>
        </w:numPr>
        <w:spacing w:after="0"/>
        <w:jc w:val="both"/>
        <w:rPr>
          <w:rFonts w:ascii="Arial Narrow" w:hAnsi="Arial Narrow"/>
          <w:sz w:val="24"/>
        </w:rPr>
      </w:pPr>
      <w:r>
        <w:rPr>
          <w:rFonts w:ascii="Arial Narrow" w:hAnsi="Arial Narrow"/>
          <w:sz w:val="24"/>
        </w:rPr>
        <w:t xml:space="preserve">Il est aussi appelé le </w:t>
      </w:r>
      <w:r w:rsidRPr="00F35263">
        <w:rPr>
          <w:rFonts w:ascii="Arial Narrow" w:hAnsi="Arial Narrow"/>
          <w:sz w:val="24"/>
          <w:u w:val="single"/>
        </w:rPr>
        <w:t>syndrome d’</w:t>
      </w:r>
      <w:r w:rsidR="00F35263" w:rsidRPr="00F35263">
        <w:rPr>
          <w:rFonts w:ascii="Arial Narrow" w:hAnsi="Arial Narrow"/>
          <w:sz w:val="24"/>
          <w:u w:val="single"/>
        </w:rPr>
        <w:t>irritation bronchique</w:t>
      </w:r>
      <w:r w:rsidR="00F35263">
        <w:rPr>
          <w:rFonts w:ascii="Arial Narrow" w:hAnsi="Arial Narrow"/>
          <w:sz w:val="24"/>
        </w:rPr>
        <w:t>.</w:t>
      </w:r>
    </w:p>
    <w:p w:rsidR="00F35263" w:rsidRDefault="00B21032" w:rsidP="00817603">
      <w:pPr>
        <w:pStyle w:val="Paragraphedeliste"/>
        <w:numPr>
          <w:ilvl w:val="0"/>
          <w:numId w:val="20"/>
        </w:numPr>
        <w:spacing w:after="0"/>
        <w:jc w:val="both"/>
        <w:rPr>
          <w:rFonts w:ascii="Arial Narrow" w:hAnsi="Arial Narrow"/>
          <w:sz w:val="24"/>
        </w:rPr>
      </w:pPr>
      <w:r>
        <w:rPr>
          <w:rFonts w:ascii="Arial Narrow" w:hAnsi="Arial Narrow"/>
          <w:sz w:val="24"/>
        </w:rPr>
        <w:t>Survient habituellement chez une personne sans problèmes respiratoires suite à l’inhalation en grande concentration d’une substance irritante tel :</w:t>
      </w:r>
    </w:p>
    <w:p w:rsidR="00B21032" w:rsidRDefault="00B21032" w:rsidP="00B21032">
      <w:pPr>
        <w:pStyle w:val="Paragraphedeliste"/>
        <w:numPr>
          <w:ilvl w:val="1"/>
          <w:numId w:val="20"/>
        </w:numPr>
        <w:spacing w:after="0"/>
        <w:jc w:val="both"/>
        <w:rPr>
          <w:rFonts w:ascii="Arial Narrow" w:hAnsi="Arial Narrow"/>
          <w:sz w:val="24"/>
        </w:rPr>
      </w:pPr>
      <w:r>
        <w:rPr>
          <w:rFonts w:ascii="Arial Narrow" w:hAnsi="Arial Narrow"/>
          <w:sz w:val="24"/>
        </w:rPr>
        <w:t>Gaz</w:t>
      </w:r>
    </w:p>
    <w:p w:rsidR="00B21032" w:rsidRDefault="00B21032" w:rsidP="00B21032">
      <w:pPr>
        <w:pStyle w:val="Paragraphedeliste"/>
        <w:numPr>
          <w:ilvl w:val="1"/>
          <w:numId w:val="20"/>
        </w:numPr>
        <w:spacing w:after="0"/>
        <w:jc w:val="both"/>
        <w:rPr>
          <w:rFonts w:ascii="Arial Narrow" w:hAnsi="Arial Narrow"/>
          <w:sz w:val="24"/>
        </w:rPr>
      </w:pPr>
      <w:r>
        <w:rPr>
          <w:rFonts w:ascii="Arial Narrow" w:hAnsi="Arial Narrow"/>
          <w:sz w:val="24"/>
        </w:rPr>
        <w:t>Vapeur</w:t>
      </w:r>
    </w:p>
    <w:p w:rsidR="00B21032" w:rsidRDefault="00B21032" w:rsidP="00B21032">
      <w:pPr>
        <w:pStyle w:val="Paragraphedeliste"/>
        <w:numPr>
          <w:ilvl w:val="1"/>
          <w:numId w:val="20"/>
        </w:numPr>
        <w:spacing w:after="0"/>
        <w:jc w:val="both"/>
        <w:rPr>
          <w:rFonts w:ascii="Arial Narrow" w:hAnsi="Arial Narrow"/>
          <w:sz w:val="24"/>
        </w:rPr>
      </w:pPr>
      <w:r>
        <w:rPr>
          <w:rFonts w:ascii="Arial Narrow" w:hAnsi="Arial Narrow"/>
          <w:sz w:val="24"/>
        </w:rPr>
        <w:t>Fumée</w:t>
      </w:r>
    </w:p>
    <w:p w:rsidR="00B21032" w:rsidRDefault="00B21032" w:rsidP="00B21032">
      <w:pPr>
        <w:pStyle w:val="Paragraphedeliste"/>
        <w:numPr>
          <w:ilvl w:val="1"/>
          <w:numId w:val="20"/>
        </w:numPr>
        <w:spacing w:after="0"/>
        <w:jc w:val="both"/>
        <w:rPr>
          <w:rFonts w:ascii="Arial Narrow" w:hAnsi="Arial Narrow"/>
          <w:sz w:val="24"/>
        </w:rPr>
      </w:pPr>
      <w:r>
        <w:rPr>
          <w:rFonts w:ascii="Arial Narrow" w:hAnsi="Arial Narrow"/>
          <w:sz w:val="24"/>
        </w:rPr>
        <w:t>Aérosol</w:t>
      </w:r>
    </w:p>
    <w:p w:rsidR="00B21032" w:rsidRDefault="00B21032" w:rsidP="00B21032">
      <w:pPr>
        <w:pStyle w:val="Paragraphedeliste"/>
        <w:numPr>
          <w:ilvl w:val="0"/>
          <w:numId w:val="20"/>
        </w:numPr>
        <w:spacing w:after="0"/>
        <w:jc w:val="both"/>
        <w:rPr>
          <w:rFonts w:ascii="Arial Narrow" w:hAnsi="Arial Narrow"/>
          <w:sz w:val="24"/>
        </w:rPr>
      </w:pPr>
      <w:r>
        <w:rPr>
          <w:rFonts w:ascii="Arial Narrow" w:hAnsi="Arial Narrow"/>
          <w:sz w:val="24"/>
        </w:rPr>
        <w:t xml:space="preserve">Les symptômes de toux et de dyspnée surviennent </w:t>
      </w:r>
      <w:r w:rsidRPr="00B21032">
        <w:rPr>
          <w:rFonts w:ascii="Arial Narrow" w:hAnsi="Arial Narrow"/>
          <w:sz w:val="24"/>
          <w:u w:val="single"/>
        </w:rPr>
        <w:t xml:space="preserve">en dedans de 12 heures </w:t>
      </w:r>
      <w:r>
        <w:rPr>
          <w:rFonts w:ascii="Arial Narrow" w:hAnsi="Arial Narrow"/>
          <w:sz w:val="24"/>
        </w:rPr>
        <w:t>suivant l’exposition (vite!)</w:t>
      </w:r>
    </w:p>
    <w:p w:rsidR="00B21032" w:rsidRDefault="00B21032" w:rsidP="00B21032">
      <w:pPr>
        <w:pStyle w:val="Paragraphedeliste"/>
        <w:numPr>
          <w:ilvl w:val="0"/>
          <w:numId w:val="20"/>
        </w:numPr>
        <w:spacing w:after="0"/>
        <w:jc w:val="both"/>
        <w:rPr>
          <w:rFonts w:ascii="Arial Narrow" w:hAnsi="Arial Narrow"/>
          <w:sz w:val="24"/>
        </w:rPr>
      </w:pPr>
      <w:r>
        <w:rPr>
          <w:rFonts w:ascii="Arial Narrow" w:hAnsi="Arial Narrow"/>
          <w:sz w:val="24"/>
        </w:rPr>
        <w:t xml:space="preserve">Il y a à l’examen physique des évidences </w:t>
      </w:r>
      <w:r w:rsidRPr="00B21032">
        <w:rPr>
          <w:rFonts w:ascii="Arial Narrow" w:hAnsi="Arial Narrow"/>
          <w:sz w:val="24"/>
          <w:u w:val="single"/>
        </w:rPr>
        <w:t>d’obstruction bronchique</w:t>
      </w:r>
      <w:r>
        <w:rPr>
          <w:rFonts w:ascii="Arial Narrow" w:hAnsi="Arial Narrow"/>
          <w:sz w:val="24"/>
        </w:rPr>
        <w:t xml:space="preserve">. </w:t>
      </w:r>
    </w:p>
    <w:p w:rsidR="00B21032" w:rsidRDefault="00A91D77" w:rsidP="00B21032">
      <w:pPr>
        <w:pStyle w:val="Paragraphedeliste"/>
        <w:numPr>
          <w:ilvl w:val="0"/>
          <w:numId w:val="20"/>
        </w:numPr>
        <w:spacing w:after="0"/>
        <w:jc w:val="both"/>
        <w:rPr>
          <w:rFonts w:ascii="Arial Narrow" w:hAnsi="Arial Narrow"/>
          <w:sz w:val="24"/>
        </w:rPr>
      </w:pPr>
      <w:r>
        <w:rPr>
          <w:rFonts w:ascii="Arial Narrow" w:hAnsi="Arial Narrow"/>
          <w:sz w:val="24"/>
        </w:rPr>
        <w:t>Le test de provocation à la méthacholine est positif – hyperréactivité bronchique</w:t>
      </w:r>
    </w:p>
    <w:p w:rsidR="00A91D77" w:rsidRDefault="00A91D77" w:rsidP="00B21032">
      <w:pPr>
        <w:pStyle w:val="Paragraphedeliste"/>
        <w:numPr>
          <w:ilvl w:val="0"/>
          <w:numId w:val="20"/>
        </w:numPr>
        <w:spacing w:after="0"/>
        <w:jc w:val="both"/>
        <w:rPr>
          <w:rFonts w:ascii="Arial Narrow" w:hAnsi="Arial Narrow"/>
          <w:sz w:val="24"/>
        </w:rPr>
      </w:pPr>
      <w:r>
        <w:rPr>
          <w:rFonts w:ascii="Arial Narrow" w:hAnsi="Arial Narrow"/>
          <w:sz w:val="24"/>
        </w:rPr>
        <w:t xml:space="preserve">Chez la grande majorité des patients, l’asthme sera persistant. </w:t>
      </w:r>
    </w:p>
    <w:p w:rsidR="00A91D77" w:rsidRDefault="002613F5" w:rsidP="00B21032">
      <w:pPr>
        <w:pStyle w:val="Paragraphedeliste"/>
        <w:numPr>
          <w:ilvl w:val="0"/>
          <w:numId w:val="20"/>
        </w:numPr>
        <w:spacing w:after="0"/>
        <w:jc w:val="both"/>
        <w:rPr>
          <w:rFonts w:ascii="Arial Narrow" w:hAnsi="Arial Narrow"/>
          <w:sz w:val="24"/>
        </w:rPr>
      </w:pPr>
      <w:r>
        <w:rPr>
          <w:rFonts w:ascii="Arial Narrow" w:hAnsi="Arial Narrow"/>
          <w:sz w:val="24"/>
        </w:rPr>
        <w:t xml:space="preserve">On remarque que dans cette condition, la réversibilité aux bronchodilatateurs est </w:t>
      </w:r>
      <w:r w:rsidRPr="002613F5">
        <w:rPr>
          <w:rFonts w:ascii="Arial Narrow" w:hAnsi="Arial Narrow"/>
          <w:sz w:val="24"/>
          <w:u w:val="single"/>
        </w:rPr>
        <w:t>moindre</w:t>
      </w:r>
      <w:r>
        <w:rPr>
          <w:rFonts w:ascii="Arial Narrow" w:hAnsi="Arial Narrow"/>
          <w:sz w:val="24"/>
        </w:rPr>
        <w:t xml:space="preserve"> que dans l’asthme usuel.</w:t>
      </w:r>
    </w:p>
    <w:p w:rsidR="00C92FD2" w:rsidRDefault="00C92FD2" w:rsidP="00C92FD2">
      <w:pPr>
        <w:spacing w:after="0"/>
        <w:jc w:val="both"/>
        <w:rPr>
          <w:rFonts w:ascii="Arial Narrow" w:hAnsi="Arial Narrow"/>
          <w:sz w:val="24"/>
        </w:rPr>
      </w:pPr>
    </w:p>
    <w:p w:rsidR="00C92FD2" w:rsidRDefault="00C92FD2" w:rsidP="00C92FD2">
      <w:pPr>
        <w:spacing w:after="0"/>
        <w:jc w:val="both"/>
        <w:rPr>
          <w:rFonts w:ascii="Arial Narrow" w:hAnsi="Arial Narrow"/>
          <w:b/>
          <w:sz w:val="32"/>
        </w:rPr>
      </w:pPr>
      <w:r>
        <w:rPr>
          <w:rFonts w:ascii="Arial Narrow" w:hAnsi="Arial Narrow"/>
          <w:b/>
          <w:sz w:val="32"/>
        </w:rPr>
        <w:t>ALVÉOLI</w:t>
      </w:r>
      <w:r w:rsidR="00290D5C">
        <w:rPr>
          <w:rFonts w:ascii="Arial Narrow" w:hAnsi="Arial Narrow"/>
          <w:b/>
          <w:sz w:val="32"/>
        </w:rPr>
        <w:t>T</w:t>
      </w:r>
      <w:r>
        <w:rPr>
          <w:rFonts w:ascii="Arial Narrow" w:hAnsi="Arial Narrow"/>
          <w:b/>
          <w:sz w:val="32"/>
        </w:rPr>
        <w:t>E ALLERGIQUE EXTRINSÈQUE</w:t>
      </w:r>
    </w:p>
    <w:p w:rsidR="00C92FD2" w:rsidRDefault="00290D5C" w:rsidP="000A0986">
      <w:pPr>
        <w:pStyle w:val="Paragraphedeliste"/>
        <w:numPr>
          <w:ilvl w:val="0"/>
          <w:numId w:val="21"/>
        </w:numPr>
        <w:spacing w:after="0"/>
        <w:jc w:val="both"/>
        <w:rPr>
          <w:rFonts w:ascii="Arial Narrow" w:hAnsi="Arial Narrow"/>
          <w:sz w:val="24"/>
        </w:rPr>
      </w:pPr>
      <w:r>
        <w:rPr>
          <w:rFonts w:ascii="Arial Narrow" w:hAnsi="Arial Narrow"/>
          <w:sz w:val="24"/>
        </w:rPr>
        <w:t>M</w:t>
      </w:r>
      <w:r w:rsidR="000A0986">
        <w:rPr>
          <w:rFonts w:ascii="Arial Narrow" w:hAnsi="Arial Narrow"/>
          <w:sz w:val="24"/>
        </w:rPr>
        <w:t>aladie inflammatoire du poumon</w:t>
      </w:r>
      <w:r>
        <w:rPr>
          <w:rFonts w:ascii="Arial Narrow" w:hAnsi="Arial Narrow"/>
          <w:sz w:val="24"/>
        </w:rPr>
        <w:t xml:space="preserve"> résultant habituellement de la </w:t>
      </w:r>
      <w:r w:rsidRPr="00290D5C">
        <w:rPr>
          <w:rFonts w:ascii="Arial Narrow" w:hAnsi="Arial Narrow"/>
          <w:sz w:val="24"/>
          <w:u w:val="single"/>
        </w:rPr>
        <w:t>sensibilisation</w:t>
      </w:r>
      <w:r>
        <w:rPr>
          <w:rFonts w:ascii="Arial Narrow" w:hAnsi="Arial Narrow"/>
          <w:sz w:val="24"/>
        </w:rPr>
        <w:t xml:space="preserve"> à une substance </w:t>
      </w:r>
      <w:r w:rsidRPr="00290D5C">
        <w:rPr>
          <w:rFonts w:ascii="Arial Narrow" w:hAnsi="Arial Narrow"/>
          <w:sz w:val="24"/>
          <w:u w:val="single"/>
        </w:rPr>
        <w:t>organique</w:t>
      </w:r>
      <w:r>
        <w:rPr>
          <w:rFonts w:ascii="Arial Narrow" w:hAnsi="Arial Narrow"/>
          <w:sz w:val="24"/>
        </w:rPr>
        <w:t xml:space="preserve"> à laquelle est exposé de façon </w:t>
      </w:r>
      <w:r w:rsidRPr="00290D5C">
        <w:rPr>
          <w:rFonts w:ascii="Arial Narrow" w:hAnsi="Arial Narrow"/>
          <w:sz w:val="24"/>
          <w:u w:val="single"/>
        </w:rPr>
        <w:t>répétée</w:t>
      </w:r>
      <w:r>
        <w:rPr>
          <w:rFonts w:ascii="Arial Narrow" w:hAnsi="Arial Narrow"/>
          <w:sz w:val="24"/>
        </w:rPr>
        <w:t xml:space="preserve">. </w:t>
      </w:r>
    </w:p>
    <w:p w:rsidR="00290D5C" w:rsidRDefault="00290D5C" w:rsidP="000A0986">
      <w:pPr>
        <w:pStyle w:val="Paragraphedeliste"/>
        <w:numPr>
          <w:ilvl w:val="0"/>
          <w:numId w:val="21"/>
        </w:numPr>
        <w:spacing w:after="0"/>
        <w:jc w:val="both"/>
        <w:rPr>
          <w:rFonts w:ascii="Arial Narrow" w:hAnsi="Arial Narrow"/>
          <w:sz w:val="24"/>
        </w:rPr>
      </w:pPr>
      <w:r>
        <w:rPr>
          <w:rFonts w:ascii="Arial Narrow" w:hAnsi="Arial Narrow"/>
          <w:sz w:val="24"/>
        </w:rPr>
        <w:t xml:space="preserve">Le poumon est infiltré par des cellules mononuclées au niveau des bronchioles, de l’interstice et des alvéoles. </w:t>
      </w:r>
    </w:p>
    <w:p w:rsidR="00290D5C" w:rsidRDefault="00290D5C" w:rsidP="000A0986">
      <w:pPr>
        <w:pStyle w:val="Paragraphedeliste"/>
        <w:numPr>
          <w:ilvl w:val="0"/>
          <w:numId w:val="21"/>
        </w:numPr>
        <w:spacing w:after="0"/>
        <w:jc w:val="both"/>
        <w:rPr>
          <w:rFonts w:ascii="Arial Narrow" w:hAnsi="Arial Narrow"/>
          <w:sz w:val="24"/>
        </w:rPr>
      </w:pPr>
      <w:r>
        <w:rPr>
          <w:rFonts w:ascii="Arial Narrow" w:hAnsi="Arial Narrow"/>
          <w:sz w:val="24"/>
        </w:rPr>
        <w:t xml:space="preserve">La réaction immunologique est de nature </w:t>
      </w:r>
      <w:r w:rsidRPr="00233179">
        <w:rPr>
          <w:rFonts w:ascii="Arial Narrow" w:hAnsi="Arial Narrow"/>
          <w:sz w:val="24"/>
          <w:u w:val="single"/>
        </w:rPr>
        <w:t>semi-retardée</w:t>
      </w:r>
      <w:r>
        <w:rPr>
          <w:rFonts w:ascii="Arial Narrow" w:hAnsi="Arial Narrow"/>
          <w:sz w:val="24"/>
        </w:rPr>
        <w:t xml:space="preserve">, survenant de 3 à 8 heures après l’exposition. </w:t>
      </w:r>
    </w:p>
    <w:p w:rsidR="00290D5C" w:rsidRDefault="00B06F90" w:rsidP="000A0986">
      <w:pPr>
        <w:pStyle w:val="Paragraphedeliste"/>
        <w:numPr>
          <w:ilvl w:val="0"/>
          <w:numId w:val="21"/>
        </w:numPr>
        <w:spacing w:after="0"/>
        <w:jc w:val="both"/>
        <w:rPr>
          <w:rFonts w:ascii="Arial Narrow" w:hAnsi="Arial Narrow"/>
          <w:sz w:val="24"/>
        </w:rPr>
      </w:pPr>
      <w:r>
        <w:rPr>
          <w:rFonts w:ascii="Arial Narrow" w:hAnsi="Arial Narrow"/>
          <w:sz w:val="24"/>
        </w:rPr>
        <w:t xml:space="preserve">Une exposition répétée peut éventuellement entraîner une </w:t>
      </w:r>
      <w:r w:rsidRPr="00B06F90">
        <w:rPr>
          <w:rFonts w:ascii="Arial Narrow" w:hAnsi="Arial Narrow"/>
          <w:sz w:val="24"/>
          <w:u w:val="single"/>
        </w:rPr>
        <w:t>réaction granulomateuse</w:t>
      </w:r>
      <w:r>
        <w:rPr>
          <w:rFonts w:ascii="Arial Narrow" w:hAnsi="Arial Narrow"/>
          <w:sz w:val="24"/>
        </w:rPr>
        <w:t xml:space="preserve"> initiée par une infiltration lymphocytaire du parenchyme pulmonaire.</w:t>
      </w:r>
    </w:p>
    <w:p w:rsidR="00F75E47" w:rsidRDefault="00F75E47" w:rsidP="000A0986">
      <w:pPr>
        <w:pStyle w:val="Paragraphedeliste"/>
        <w:numPr>
          <w:ilvl w:val="0"/>
          <w:numId w:val="21"/>
        </w:numPr>
        <w:spacing w:after="0"/>
        <w:jc w:val="both"/>
        <w:rPr>
          <w:rFonts w:ascii="Arial Narrow" w:hAnsi="Arial Narrow"/>
          <w:sz w:val="24"/>
        </w:rPr>
      </w:pPr>
      <w:r>
        <w:rPr>
          <w:rFonts w:ascii="Arial Narrow" w:hAnsi="Arial Narrow"/>
          <w:sz w:val="24"/>
        </w:rPr>
        <w:t>Les causes les plus fréquentes au QC sont :</w:t>
      </w:r>
    </w:p>
    <w:p w:rsidR="00F75E47" w:rsidRDefault="00F75E47" w:rsidP="00F75E47">
      <w:pPr>
        <w:pStyle w:val="Paragraphedeliste"/>
        <w:numPr>
          <w:ilvl w:val="1"/>
          <w:numId w:val="21"/>
        </w:numPr>
        <w:spacing w:after="0"/>
        <w:jc w:val="both"/>
        <w:rPr>
          <w:rFonts w:ascii="Arial Narrow" w:hAnsi="Arial Narrow"/>
          <w:sz w:val="24"/>
        </w:rPr>
      </w:pPr>
      <w:r>
        <w:rPr>
          <w:rFonts w:ascii="Arial Narrow" w:hAnsi="Arial Narrow"/>
          <w:sz w:val="24"/>
        </w:rPr>
        <w:t>Maladie des climatiseurs</w:t>
      </w:r>
    </w:p>
    <w:p w:rsidR="00F75E47" w:rsidRDefault="00F75E47" w:rsidP="00F75E47">
      <w:pPr>
        <w:pStyle w:val="Paragraphedeliste"/>
        <w:numPr>
          <w:ilvl w:val="1"/>
          <w:numId w:val="21"/>
        </w:numPr>
        <w:spacing w:after="0"/>
        <w:jc w:val="both"/>
        <w:rPr>
          <w:rFonts w:ascii="Arial Narrow" w:hAnsi="Arial Narrow"/>
          <w:sz w:val="24"/>
        </w:rPr>
      </w:pPr>
      <w:r>
        <w:rPr>
          <w:rFonts w:ascii="Arial Narrow" w:hAnsi="Arial Narrow"/>
          <w:sz w:val="24"/>
        </w:rPr>
        <w:t xml:space="preserve">Poumon des soigneurs d’animaux </w:t>
      </w:r>
    </w:p>
    <w:p w:rsidR="00F75E47" w:rsidRDefault="006C57A2" w:rsidP="00F75E47">
      <w:pPr>
        <w:pStyle w:val="Paragraphedeliste"/>
        <w:numPr>
          <w:ilvl w:val="1"/>
          <w:numId w:val="21"/>
        </w:numPr>
        <w:spacing w:after="0"/>
        <w:jc w:val="both"/>
        <w:rPr>
          <w:rFonts w:ascii="Arial Narrow" w:hAnsi="Arial Narrow"/>
          <w:sz w:val="24"/>
        </w:rPr>
      </w:pPr>
      <w:r>
        <w:rPr>
          <w:rFonts w:ascii="Arial Narrow" w:hAnsi="Arial Narrow"/>
          <w:sz w:val="24"/>
        </w:rPr>
        <w:t>Maladie des éleveurs d’oiseaux</w:t>
      </w:r>
    </w:p>
    <w:p w:rsidR="006C57A2" w:rsidRDefault="006C57A2" w:rsidP="00F75E47">
      <w:pPr>
        <w:pStyle w:val="Paragraphedeliste"/>
        <w:numPr>
          <w:ilvl w:val="1"/>
          <w:numId w:val="21"/>
        </w:numPr>
        <w:spacing w:after="0"/>
        <w:jc w:val="both"/>
        <w:rPr>
          <w:rFonts w:ascii="Arial Narrow" w:hAnsi="Arial Narrow"/>
          <w:sz w:val="24"/>
        </w:rPr>
      </w:pPr>
      <w:r>
        <w:rPr>
          <w:rFonts w:ascii="Arial Narrow" w:hAnsi="Arial Narrow"/>
          <w:sz w:val="24"/>
        </w:rPr>
        <w:t>Alvéolite des travailleurs des bois</w:t>
      </w:r>
    </w:p>
    <w:p w:rsidR="006C57A2" w:rsidRDefault="006C57A2" w:rsidP="00F75E47">
      <w:pPr>
        <w:pStyle w:val="Paragraphedeliste"/>
        <w:numPr>
          <w:ilvl w:val="1"/>
          <w:numId w:val="21"/>
        </w:numPr>
        <w:spacing w:after="0"/>
        <w:jc w:val="both"/>
        <w:rPr>
          <w:rFonts w:ascii="Arial Narrow" w:hAnsi="Arial Narrow"/>
          <w:sz w:val="24"/>
        </w:rPr>
      </w:pPr>
      <w:r>
        <w:rPr>
          <w:rFonts w:ascii="Arial Narrow" w:hAnsi="Arial Narrow"/>
          <w:sz w:val="24"/>
        </w:rPr>
        <w:t>Poumon du fermier</w:t>
      </w:r>
    </w:p>
    <w:p w:rsidR="006C57A2" w:rsidRDefault="006C57A2" w:rsidP="006C57A2">
      <w:pPr>
        <w:pStyle w:val="Paragraphedeliste"/>
        <w:numPr>
          <w:ilvl w:val="0"/>
          <w:numId w:val="21"/>
        </w:numPr>
        <w:spacing w:after="0"/>
        <w:jc w:val="both"/>
        <w:rPr>
          <w:rFonts w:ascii="Arial Narrow" w:hAnsi="Arial Narrow"/>
          <w:sz w:val="24"/>
        </w:rPr>
      </w:pPr>
      <w:r>
        <w:rPr>
          <w:rFonts w:ascii="Arial Narrow" w:hAnsi="Arial Narrow"/>
          <w:sz w:val="24"/>
        </w:rPr>
        <w:t>Parmi les agents responsables : moisissures, bactéries ou protéines animales</w:t>
      </w:r>
    </w:p>
    <w:p w:rsidR="006C57A2" w:rsidRDefault="006C57A2" w:rsidP="006C57A2">
      <w:pPr>
        <w:pStyle w:val="Paragraphedeliste"/>
        <w:numPr>
          <w:ilvl w:val="0"/>
          <w:numId w:val="21"/>
        </w:numPr>
        <w:spacing w:after="0"/>
        <w:jc w:val="both"/>
        <w:rPr>
          <w:rFonts w:ascii="Arial Narrow" w:hAnsi="Arial Narrow"/>
          <w:sz w:val="24"/>
        </w:rPr>
      </w:pPr>
      <w:r>
        <w:rPr>
          <w:rFonts w:ascii="Arial Narrow" w:hAnsi="Arial Narrow"/>
          <w:sz w:val="24"/>
        </w:rPr>
        <w:t>L’alvéolite allergique extrinsèque peut se présenter de 3 manières :</w:t>
      </w:r>
    </w:p>
    <w:p w:rsidR="006C57A2" w:rsidRPr="006C57A2" w:rsidRDefault="006C57A2" w:rsidP="006C57A2">
      <w:pPr>
        <w:pStyle w:val="Paragraphedeliste"/>
        <w:numPr>
          <w:ilvl w:val="1"/>
          <w:numId w:val="21"/>
        </w:numPr>
        <w:spacing w:after="0"/>
        <w:jc w:val="both"/>
        <w:rPr>
          <w:rFonts w:ascii="Arial Narrow" w:hAnsi="Arial Narrow"/>
          <w:sz w:val="24"/>
        </w:rPr>
      </w:pPr>
      <w:r>
        <w:rPr>
          <w:rFonts w:ascii="Arial Narrow" w:hAnsi="Arial Narrow"/>
          <w:b/>
          <w:sz w:val="24"/>
        </w:rPr>
        <w:t>La forme aiguë</w:t>
      </w:r>
    </w:p>
    <w:p w:rsidR="006C57A2" w:rsidRDefault="00821439" w:rsidP="006C57A2">
      <w:pPr>
        <w:pStyle w:val="Paragraphedeliste"/>
        <w:numPr>
          <w:ilvl w:val="2"/>
          <w:numId w:val="21"/>
        </w:numPr>
        <w:spacing w:after="0"/>
        <w:jc w:val="both"/>
        <w:rPr>
          <w:rFonts w:ascii="Arial Narrow" w:hAnsi="Arial Narrow"/>
          <w:sz w:val="24"/>
        </w:rPr>
      </w:pPr>
      <w:r>
        <w:rPr>
          <w:rFonts w:ascii="Arial Narrow" w:hAnsi="Arial Narrow"/>
          <w:sz w:val="24"/>
        </w:rPr>
        <w:t xml:space="preserve">Survient après une exposition </w:t>
      </w:r>
      <w:r w:rsidRPr="00821439">
        <w:rPr>
          <w:rFonts w:ascii="Arial Narrow" w:hAnsi="Arial Narrow"/>
          <w:sz w:val="24"/>
          <w:u w:val="single"/>
        </w:rPr>
        <w:t>intense</w:t>
      </w:r>
      <w:r>
        <w:rPr>
          <w:rFonts w:ascii="Arial Narrow" w:hAnsi="Arial Narrow"/>
          <w:sz w:val="24"/>
        </w:rPr>
        <w:t xml:space="preserve"> à l’agent responsable.</w:t>
      </w:r>
    </w:p>
    <w:p w:rsidR="00821439" w:rsidRDefault="00821439" w:rsidP="006C57A2">
      <w:pPr>
        <w:pStyle w:val="Paragraphedeliste"/>
        <w:numPr>
          <w:ilvl w:val="2"/>
          <w:numId w:val="21"/>
        </w:numPr>
        <w:spacing w:after="0"/>
        <w:jc w:val="both"/>
        <w:rPr>
          <w:rFonts w:ascii="Arial Narrow" w:hAnsi="Arial Narrow"/>
          <w:sz w:val="24"/>
        </w:rPr>
      </w:pPr>
      <w:r>
        <w:rPr>
          <w:rFonts w:ascii="Arial Narrow" w:hAnsi="Arial Narrow"/>
          <w:sz w:val="24"/>
        </w:rPr>
        <w:t>Les symptômes sont : myalgie (douleur muscle), fièvre, dyspnée, toux et céphalées</w:t>
      </w:r>
    </w:p>
    <w:p w:rsidR="00821439" w:rsidRDefault="00821439" w:rsidP="00821439">
      <w:pPr>
        <w:pStyle w:val="Paragraphedeliste"/>
        <w:numPr>
          <w:ilvl w:val="2"/>
          <w:numId w:val="21"/>
        </w:numPr>
        <w:spacing w:after="0"/>
        <w:jc w:val="both"/>
        <w:rPr>
          <w:rFonts w:ascii="Arial Narrow" w:hAnsi="Arial Narrow"/>
          <w:sz w:val="24"/>
        </w:rPr>
      </w:pPr>
      <w:r>
        <w:rPr>
          <w:rFonts w:ascii="Arial Narrow" w:hAnsi="Arial Narrow"/>
          <w:sz w:val="24"/>
        </w:rPr>
        <w:t>Les symptômes débutent de 4 à 8 heures après l’exposition et durent environ 12 heures.</w:t>
      </w:r>
    </w:p>
    <w:p w:rsidR="00821439" w:rsidRDefault="00821439" w:rsidP="00821439">
      <w:pPr>
        <w:pStyle w:val="Paragraphedeliste"/>
        <w:numPr>
          <w:ilvl w:val="2"/>
          <w:numId w:val="21"/>
        </w:numPr>
        <w:spacing w:after="0"/>
        <w:jc w:val="both"/>
        <w:rPr>
          <w:rFonts w:ascii="Arial Narrow" w:hAnsi="Arial Narrow"/>
          <w:sz w:val="24"/>
        </w:rPr>
      </w:pPr>
      <w:r>
        <w:rPr>
          <w:rFonts w:ascii="Arial Narrow" w:hAnsi="Arial Narrow"/>
          <w:sz w:val="24"/>
        </w:rPr>
        <w:t>Le patient est asymptomatique entre les attaques.</w:t>
      </w:r>
    </w:p>
    <w:p w:rsidR="00821439" w:rsidRPr="00E5049D" w:rsidRDefault="00E5049D" w:rsidP="00821439">
      <w:pPr>
        <w:pStyle w:val="Paragraphedeliste"/>
        <w:numPr>
          <w:ilvl w:val="1"/>
          <w:numId w:val="21"/>
        </w:numPr>
        <w:spacing w:after="0"/>
        <w:jc w:val="both"/>
        <w:rPr>
          <w:rFonts w:ascii="Arial Narrow" w:hAnsi="Arial Narrow"/>
          <w:sz w:val="24"/>
        </w:rPr>
      </w:pPr>
      <w:r>
        <w:rPr>
          <w:rFonts w:ascii="Arial Narrow" w:hAnsi="Arial Narrow"/>
          <w:b/>
          <w:sz w:val="24"/>
        </w:rPr>
        <w:t xml:space="preserve">La forme </w:t>
      </w:r>
      <w:proofErr w:type="spellStart"/>
      <w:r>
        <w:rPr>
          <w:rFonts w:ascii="Arial Narrow" w:hAnsi="Arial Narrow"/>
          <w:b/>
          <w:sz w:val="24"/>
        </w:rPr>
        <w:t>sub-aiguë</w:t>
      </w:r>
      <w:proofErr w:type="spellEnd"/>
    </w:p>
    <w:p w:rsidR="00E5049D" w:rsidRDefault="00763179" w:rsidP="00E5049D">
      <w:pPr>
        <w:pStyle w:val="Paragraphedeliste"/>
        <w:numPr>
          <w:ilvl w:val="2"/>
          <w:numId w:val="21"/>
        </w:numPr>
        <w:spacing w:after="0"/>
        <w:jc w:val="both"/>
        <w:rPr>
          <w:rFonts w:ascii="Arial Narrow" w:hAnsi="Arial Narrow"/>
          <w:sz w:val="24"/>
        </w:rPr>
      </w:pPr>
      <w:r>
        <w:rPr>
          <w:rFonts w:ascii="Arial Narrow" w:hAnsi="Arial Narrow"/>
          <w:sz w:val="24"/>
        </w:rPr>
        <w:t xml:space="preserve">Provoquée par une exposition à des concentrations plus </w:t>
      </w:r>
      <w:r w:rsidRPr="00763179">
        <w:rPr>
          <w:rFonts w:ascii="Arial Narrow" w:hAnsi="Arial Narrow"/>
          <w:sz w:val="24"/>
          <w:u w:val="single"/>
        </w:rPr>
        <w:t>faibles</w:t>
      </w:r>
      <w:r>
        <w:rPr>
          <w:rFonts w:ascii="Arial Narrow" w:hAnsi="Arial Narrow"/>
          <w:sz w:val="24"/>
        </w:rPr>
        <w:t xml:space="preserve">. </w:t>
      </w:r>
    </w:p>
    <w:p w:rsidR="00763179" w:rsidRDefault="00763179" w:rsidP="00E5049D">
      <w:pPr>
        <w:pStyle w:val="Paragraphedeliste"/>
        <w:numPr>
          <w:ilvl w:val="2"/>
          <w:numId w:val="21"/>
        </w:numPr>
        <w:spacing w:after="0"/>
        <w:jc w:val="both"/>
        <w:rPr>
          <w:rFonts w:ascii="Arial Narrow" w:hAnsi="Arial Narrow"/>
          <w:sz w:val="24"/>
        </w:rPr>
      </w:pPr>
      <w:r>
        <w:rPr>
          <w:rFonts w:ascii="Arial Narrow" w:hAnsi="Arial Narrow"/>
          <w:sz w:val="24"/>
        </w:rPr>
        <w:t>Les symptômes sont plus insidieux et comportent également fièvre, toux, céphalée et dyspnée</w:t>
      </w:r>
    </w:p>
    <w:p w:rsidR="00763179" w:rsidRDefault="00763179" w:rsidP="00E5049D">
      <w:pPr>
        <w:pStyle w:val="Paragraphedeliste"/>
        <w:numPr>
          <w:ilvl w:val="2"/>
          <w:numId w:val="21"/>
        </w:numPr>
        <w:spacing w:after="0"/>
        <w:jc w:val="both"/>
        <w:rPr>
          <w:rFonts w:ascii="Arial Narrow" w:hAnsi="Arial Narrow"/>
          <w:sz w:val="24"/>
        </w:rPr>
      </w:pPr>
      <w:r>
        <w:rPr>
          <w:rFonts w:ascii="Arial Narrow" w:hAnsi="Arial Narrow"/>
          <w:sz w:val="24"/>
        </w:rPr>
        <w:t>Symptômes qui ressemblent à ceux de la bronchite chronique.</w:t>
      </w:r>
    </w:p>
    <w:p w:rsidR="00763179" w:rsidRPr="00763179" w:rsidRDefault="00763179" w:rsidP="00763179">
      <w:pPr>
        <w:pStyle w:val="Paragraphedeliste"/>
        <w:numPr>
          <w:ilvl w:val="1"/>
          <w:numId w:val="21"/>
        </w:numPr>
        <w:spacing w:after="0"/>
        <w:jc w:val="both"/>
        <w:rPr>
          <w:rFonts w:ascii="Arial Narrow" w:hAnsi="Arial Narrow"/>
          <w:sz w:val="24"/>
        </w:rPr>
      </w:pPr>
      <w:r>
        <w:rPr>
          <w:rFonts w:ascii="Arial Narrow" w:hAnsi="Arial Narrow"/>
          <w:b/>
          <w:sz w:val="24"/>
        </w:rPr>
        <w:t>La forme chronique</w:t>
      </w:r>
    </w:p>
    <w:p w:rsidR="00763179" w:rsidRDefault="003553EA" w:rsidP="00763179">
      <w:pPr>
        <w:pStyle w:val="Paragraphedeliste"/>
        <w:numPr>
          <w:ilvl w:val="2"/>
          <w:numId w:val="21"/>
        </w:numPr>
        <w:spacing w:after="0"/>
        <w:jc w:val="both"/>
        <w:rPr>
          <w:rFonts w:ascii="Arial Narrow" w:hAnsi="Arial Narrow"/>
          <w:sz w:val="24"/>
        </w:rPr>
      </w:pPr>
      <w:r>
        <w:rPr>
          <w:rFonts w:ascii="Arial Narrow" w:hAnsi="Arial Narrow"/>
          <w:sz w:val="24"/>
        </w:rPr>
        <w:t>C’est l’aboutissement d’attaques répétées de réactions aiguës ou subaiguës.</w:t>
      </w:r>
    </w:p>
    <w:p w:rsidR="003553EA" w:rsidRDefault="003553EA" w:rsidP="00763179">
      <w:pPr>
        <w:pStyle w:val="Paragraphedeliste"/>
        <w:numPr>
          <w:ilvl w:val="2"/>
          <w:numId w:val="21"/>
        </w:numPr>
        <w:spacing w:after="0"/>
        <w:jc w:val="both"/>
        <w:rPr>
          <w:rFonts w:ascii="Arial Narrow" w:hAnsi="Arial Narrow"/>
          <w:sz w:val="24"/>
        </w:rPr>
      </w:pPr>
      <w:r>
        <w:rPr>
          <w:rFonts w:ascii="Arial Narrow" w:hAnsi="Arial Narrow"/>
          <w:sz w:val="24"/>
        </w:rPr>
        <w:t xml:space="preserve">Ressemble à une </w:t>
      </w:r>
      <w:r w:rsidRPr="003553EA">
        <w:rPr>
          <w:rFonts w:ascii="Arial Narrow" w:hAnsi="Arial Narrow"/>
          <w:sz w:val="24"/>
          <w:u w:val="single"/>
        </w:rPr>
        <w:t>fibrose pulmonaire</w:t>
      </w:r>
      <w:r>
        <w:rPr>
          <w:rFonts w:ascii="Arial Narrow" w:hAnsi="Arial Narrow"/>
          <w:sz w:val="24"/>
        </w:rPr>
        <w:t xml:space="preserve"> chronique</w:t>
      </w:r>
    </w:p>
    <w:p w:rsidR="003553EA" w:rsidRDefault="00F53EDB" w:rsidP="003553EA">
      <w:pPr>
        <w:pStyle w:val="Paragraphedeliste"/>
        <w:numPr>
          <w:ilvl w:val="0"/>
          <w:numId w:val="21"/>
        </w:numPr>
        <w:spacing w:after="0"/>
        <w:jc w:val="both"/>
        <w:rPr>
          <w:rFonts w:ascii="Arial Narrow" w:hAnsi="Arial Narrow"/>
          <w:sz w:val="24"/>
        </w:rPr>
      </w:pPr>
      <w:r>
        <w:rPr>
          <w:rFonts w:ascii="Arial Narrow" w:hAnsi="Arial Narrow"/>
          <w:sz w:val="24"/>
        </w:rPr>
        <w:t xml:space="preserve">Les anomalies radiologiques vont de l’infiltration </w:t>
      </w:r>
      <w:proofErr w:type="spellStart"/>
      <w:r>
        <w:rPr>
          <w:rFonts w:ascii="Arial Narrow" w:hAnsi="Arial Narrow"/>
          <w:sz w:val="24"/>
        </w:rPr>
        <w:t>réticulo</w:t>
      </w:r>
      <w:proofErr w:type="spellEnd"/>
      <w:r>
        <w:rPr>
          <w:rFonts w:ascii="Arial Narrow" w:hAnsi="Arial Narrow"/>
          <w:sz w:val="24"/>
        </w:rPr>
        <w:t xml:space="preserve">-nodulaire dans la forme aiguë à la fibrose pulmonaire dans la forme chronique. </w:t>
      </w:r>
    </w:p>
    <w:p w:rsidR="00F53EDB" w:rsidRDefault="00F53EDB" w:rsidP="003553EA">
      <w:pPr>
        <w:pStyle w:val="Paragraphedeliste"/>
        <w:numPr>
          <w:ilvl w:val="0"/>
          <w:numId w:val="21"/>
        </w:numPr>
        <w:spacing w:after="0"/>
        <w:jc w:val="both"/>
        <w:rPr>
          <w:rFonts w:ascii="Arial Narrow" w:hAnsi="Arial Narrow"/>
          <w:sz w:val="24"/>
        </w:rPr>
      </w:pPr>
      <w:r>
        <w:rPr>
          <w:rFonts w:ascii="Arial Narrow" w:hAnsi="Arial Narrow"/>
          <w:sz w:val="24"/>
        </w:rPr>
        <w:t xml:space="preserve">Les tests de fonction respiratoires démontrent habituellement un syndrome </w:t>
      </w:r>
      <w:r w:rsidRPr="00F53EDB">
        <w:rPr>
          <w:rFonts w:ascii="Arial Narrow" w:hAnsi="Arial Narrow"/>
          <w:sz w:val="24"/>
          <w:u w:val="single"/>
        </w:rPr>
        <w:t>restrictif</w:t>
      </w:r>
      <w:r>
        <w:rPr>
          <w:rFonts w:ascii="Arial Narrow" w:hAnsi="Arial Narrow"/>
          <w:sz w:val="24"/>
        </w:rPr>
        <w:t xml:space="preserve">. </w:t>
      </w:r>
    </w:p>
    <w:p w:rsidR="00F53EDB" w:rsidRDefault="00F53EDB" w:rsidP="003553EA">
      <w:pPr>
        <w:pStyle w:val="Paragraphedeliste"/>
        <w:numPr>
          <w:ilvl w:val="0"/>
          <w:numId w:val="21"/>
        </w:numPr>
        <w:spacing w:after="0"/>
        <w:jc w:val="both"/>
        <w:rPr>
          <w:rFonts w:ascii="Arial Narrow" w:hAnsi="Arial Narrow"/>
          <w:sz w:val="24"/>
        </w:rPr>
      </w:pPr>
      <w:r>
        <w:rPr>
          <w:rFonts w:ascii="Arial Narrow" w:hAnsi="Arial Narrow"/>
          <w:sz w:val="24"/>
        </w:rPr>
        <w:lastRenderedPageBreak/>
        <w:t>Des anticorps peuvent être retrouvés dans le sang et signent une exposition à l’antigène responsable.</w:t>
      </w:r>
    </w:p>
    <w:p w:rsidR="00F53EDB" w:rsidRDefault="00F53EDB" w:rsidP="003553EA">
      <w:pPr>
        <w:pStyle w:val="Paragraphedeliste"/>
        <w:numPr>
          <w:ilvl w:val="0"/>
          <w:numId w:val="21"/>
        </w:numPr>
        <w:spacing w:after="0"/>
        <w:jc w:val="both"/>
        <w:rPr>
          <w:rFonts w:ascii="Arial Narrow" w:hAnsi="Arial Narrow"/>
          <w:sz w:val="24"/>
        </w:rPr>
      </w:pPr>
      <w:r>
        <w:rPr>
          <w:rFonts w:ascii="Arial Narrow" w:hAnsi="Arial Narrow"/>
          <w:sz w:val="24"/>
        </w:rPr>
        <w:t>On niveau du lavage broncho-alvéolaire, on retrouve une forte lymphocytose.</w:t>
      </w:r>
    </w:p>
    <w:p w:rsidR="00F53EDB" w:rsidRDefault="00145F7D" w:rsidP="003553EA">
      <w:pPr>
        <w:pStyle w:val="Paragraphedeliste"/>
        <w:numPr>
          <w:ilvl w:val="0"/>
          <w:numId w:val="21"/>
        </w:numPr>
        <w:spacing w:after="0"/>
        <w:jc w:val="both"/>
        <w:rPr>
          <w:rFonts w:ascii="Arial Narrow" w:hAnsi="Arial Narrow"/>
          <w:sz w:val="24"/>
        </w:rPr>
      </w:pPr>
      <w:r>
        <w:rPr>
          <w:rFonts w:ascii="Arial Narrow" w:hAnsi="Arial Narrow"/>
          <w:sz w:val="24"/>
        </w:rPr>
        <w:t xml:space="preserve">Le traitement est le retrait du travailleur du milieu responsable. </w:t>
      </w:r>
    </w:p>
    <w:p w:rsidR="00145F7D" w:rsidRDefault="00145F7D" w:rsidP="003553EA">
      <w:pPr>
        <w:pStyle w:val="Paragraphedeliste"/>
        <w:numPr>
          <w:ilvl w:val="0"/>
          <w:numId w:val="21"/>
        </w:numPr>
        <w:spacing w:after="0"/>
        <w:jc w:val="both"/>
        <w:rPr>
          <w:rFonts w:ascii="Arial Narrow" w:hAnsi="Arial Narrow"/>
          <w:sz w:val="24"/>
        </w:rPr>
      </w:pPr>
      <w:r>
        <w:rPr>
          <w:rFonts w:ascii="Arial Narrow" w:hAnsi="Arial Narrow"/>
          <w:sz w:val="24"/>
        </w:rPr>
        <w:t xml:space="preserve">Parfois, une corticothérapie (stéroïdes) est nécessaire. </w:t>
      </w:r>
    </w:p>
    <w:p w:rsidR="00145F7D" w:rsidRPr="000A0986" w:rsidRDefault="00145F7D" w:rsidP="003553EA">
      <w:pPr>
        <w:pStyle w:val="Paragraphedeliste"/>
        <w:numPr>
          <w:ilvl w:val="0"/>
          <w:numId w:val="21"/>
        </w:numPr>
        <w:spacing w:after="0"/>
        <w:jc w:val="both"/>
        <w:rPr>
          <w:rFonts w:ascii="Arial Narrow" w:hAnsi="Arial Narrow"/>
          <w:sz w:val="24"/>
        </w:rPr>
      </w:pPr>
      <w:r>
        <w:rPr>
          <w:rFonts w:ascii="Arial Narrow" w:hAnsi="Arial Narrow"/>
          <w:sz w:val="24"/>
        </w:rPr>
        <w:t>Les attaques subséquentes ou la dégradation vers une forme chronique peuvent être évités par la réorientation du travailleur ou par des préventions</w:t>
      </w:r>
      <w:bookmarkStart w:id="0" w:name="_GoBack"/>
      <w:bookmarkEnd w:id="0"/>
      <w:r>
        <w:rPr>
          <w:rFonts w:ascii="Arial Narrow" w:hAnsi="Arial Narrow"/>
          <w:sz w:val="24"/>
        </w:rPr>
        <w:t xml:space="preserve"> propres à chaque métier. </w:t>
      </w:r>
    </w:p>
    <w:sectPr w:rsidR="00145F7D" w:rsidRPr="000A0986" w:rsidSect="00222E6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2463"/>
    <w:multiLevelType w:val="hybridMultilevel"/>
    <w:tmpl w:val="5D9EDC9A"/>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609243B"/>
    <w:multiLevelType w:val="hybridMultilevel"/>
    <w:tmpl w:val="34560DE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621562D"/>
    <w:multiLevelType w:val="hybridMultilevel"/>
    <w:tmpl w:val="78F24820"/>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6FA4D95"/>
    <w:multiLevelType w:val="hybridMultilevel"/>
    <w:tmpl w:val="18BE9FF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20C265C1"/>
    <w:multiLevelType w:val="hybridMultilevel"/>
    <w:tmpl w:val="E32C943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28626357"/>
    <w:multiLevelType w:val="hybridMultilevel"/>
    <w:tmpl w:val="900808CC"/>
    <w:lvl w:ilvl="0" w:tplc="0C0C0005">
      <w:start w:val="1"/>
      <w:numFmt w:val="bullet"/>
      <w:lvlText w:val=""/>
      <w:lvlJc w:val="left"/>
      <w:pPr>
        <w:ind w:left="3960" w:hanging="360"/>
      </w:pPr>
      <w:rPr>
        <w:rFonts w:ascii="Wingdings" w:hAnsi="Wingdings" w:hint="default"/>
      </w:rPr>
    </w:lvl>
    <w:lvl w:ilvl="1" w:tplc="0C0C0003" w:tentative="1">
      <w:start w:val="1"/>
      <w:numFmt w:val="bullet"/>
      <w:lvlText w:val="o"/>
      <w:lvlJc w:val="left"/>
      <w:pPr>
        <w:ind w:left="4680" w:hanging="360"/>
      </w:pPr>
      <w:rPr>
        <w:rFonts w:ascii="Courier New" w:hAnsi="Courier New" w:cs="Courier New" w:hint="default"/>
      </w:rPr>
    </w:lvl>
    <w:lvl w:ilvl="2" w:tplc="0C0C0005" w:tentative="1">
      <w:start w:val="1"/>
      <w:numFmt w:val="bullet"/>
      <w:lvlText w:val=""/>
      <w:lvlJc w:val="left"/>
      <w:pPr>
        <w:ind w:left="5400" w:hanging="360"/>
      </w:pPr>
      <w:rPr>
        <w:rFonts w:ascii="Wingdings" w:hAnsi="Wingdings" w:hint="default"/>
      </w:rPr>
    </w:lvl>
    <w:lvl w:ilvl="3" w:tplc="0C0C0001" w:tentative="1">
      <w:start w:val="1"/>
      <w:numFmt w:val="bullet"/>
      <w:lvlText w:val=""/>
      <w:lvlJc w:val="left"/>
      <w:pPr>
        <w:ind w:left="6120" w:hanging="360"/>
      </w:pPr>
      <w:rPr>
        <w:rFonts w:ascii="Symbol" w:hAnsi="Symbol" w:hint="default"/>
      </w:rPr>
    </w:lvl>
    <w:lvl w:ilvl="4" w:tplc="0C0C0003" w:tentative="1">
      <w:start w:val="1"/>
      <w:numFmt w:val="bullet"/>
      <w:lvlText w:val="o"/>
      <w:lvlJc w:val="left"/>
      <w:pPr>
        <w:ind w:left="6840" w:hanging="360"/>
      </w:pPr>
      <w:rPr>
        <w:rFonts w:ascii="Courier New" w:hAnsi="Courier New" w:cs="Courier New" w:hint="default"/>
      </w:rPr>
    </w:lvl>
    <w:lvl w:ilvl="5" w:tplc="0C0C0005" w:tentative="1">
      <w:start w:val="1"/>
      <w:numFmt w:val="bullet"/>
      <w:lvlText w:val=""/>
      <w:lvlJc w:val="left"/>
      <w:pPr>
        <w:ind w:left="7560" w:hanging="360"/>
      </w:pPr>
      <w:rPr>
        <w:rFonts w:ascii="Wingdings" w:hAnsi="Wingdings" w:hint="default"/>
      </w:rPr>
    </w:lvl>
    <w:lvl w:ilvl="6" w:tplc="0C0C0001" w:tentative="1">
      <w:start w:val="1"/>
      <w:numFmt w:val="bullet"/>
      <w:lvlText w:val=""/>
      <w:lvlJc w:val="left"/>
      <w:pPr>
        <w:ind w:left="8280" w:hanging="360"/>
      </w:pPr>
      <w:rPr>
        <w:rFonts w:ascii="Symbol" w:hAnsi="Symbol" w:hint="default"/>
      </w:rPr>
    </w:lvl>
    <w:lvl w:ilvl="7" w:tplc="0C0C0003" w:tentative="1">
      <w:start w:val="1"/>
      <w:numFmt w:val="bullet"/>
      <w:lvlText w:val="o"/>
      <w:lvlJc w:val="left"/>
      <w:pPr>
        <w:ind w:left="9000" w:hanging="360"/>
      </w:pPr>
      <w:rPr>
        <w:rFonts w:ascii="Courier New" w:hAnsi="Courier New" w:cs="Courier New" w:hint="default"/>
      </w:rPr>
    </w:lvl>
    <w:lvl w:ilvl="8" w:tplc="0C0C0005" w:tentative="1">
      <w:start w:val="1"/>
      <w:numFmt w:val="bullet"/>
      <w:lvlText w:val=""/>
      <w:lvlJc w:val="left"/>
      <w:pPr>
        <w:ind w:left="9720" w:hanging="360"/>
      </w:pPr>
      <w:rPr>
        <w:rFonts w:ascii="Wingdings" w:hAnsi="Wingdings" w:hint="default"/>
      </w:rPr>
    </w:lvl>
  </w:abstractNum>
  <w:abstractNum w:abstractNumId="6">
    <w:nsid w:val="29986888"/>
    <w:multiLevelType w:val="hybridMultilevel"/>
    <w:tmpl w:val="E5DE226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355E1E8B"/>
    <w:multiLevelType w:val="hybridMultilevel"/>
    <w:tmpl w:val="EEF6E676"/>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nsid w:val="3738272B"/>
    <w:multiLevelType w:val="hybridMultilevel"/>
    <w:tmpl w:val="A21A2E2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3D400698"/>
    <w:multiLevelType w:val="hybridMultilevel"/>
    <w:tmpl w:val="35AA385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40D91978"/>
    <w:multiLevelType w:val="hybridMultilevel"/>
    <w:tmpl w:val="92B6CB80"/>
    <w:lvl w:ilvl="0" w:tplc="9384BF40">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1">
    <w:nsid w:val="41B219A1"/>
    <w:multiLevelType w:val="hybridMultilevel"/>
    <w:tmpl w:val="E47293B8"/>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45E63F4E"/>
    <w:multiLevelType w:val="hybridMultilevel"/>
    <w:tmpl w:val="75407BB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483C7582"/>
    <w:multiLevelType w:val="hybridMultilevel"/>
    <w:tmpl w:val="7876CE1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4B0A14E4"/>
    <w:multiLevelType w:val="hybridMultilevel"/>
    <w:tmpl w:val="4F724A0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4DEA3C75"/>
    <w:multiLevelType w:val="hybridMultilevel"/>
    <w:tmpl w:val="0EDC837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5ACC0C9F"/>
    <w:multiLevelType w:val="hybridMultilevel"/>
    <w:tmpl w:val="B888D4B2"/>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5E401413"/>
    <w:multiLevelType w:val="hybridMultilevel"/>
    <w:tmpl w:val="94C60DD6"/>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651528AD"/>
    <w:multiLevelType w:val="hybridMultilevel"/>
    <w:tmpl w:val="668A2A7E"/>
    <w:lvl w:ilvl="0" w:tplc="9384BF40">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72B42353"/>
    <w:multiLevelType w:val="hybridMultilevel"/>
    <w:tmpl w:val="A41C602A"/>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72E1778D"/>
    <w:multiLevelType w:val="hybridMultilevel"/>
    <w:tmpl w:val="5B6225F4"/>
    <w:lvl w:ilvl="0" w:tplc="9384BF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1"/>
  </w:num>
  <w:num w:numId="4">
    <w:abstractNumId w:val="5"/>
  </w:num>
  <w:num w:numId="5">
    <w:abstractNumId w:val="10"/>
  </w:num>
  <w:num w:numId="6">
    <w:abstractNumId w:val="7"/>
  </w:num>
  <w:num w:numId="7">
    <w:abstractNumId w:val="0"/>
  </w:num>
  <w:num w:numId="8">
    <w:abstractNumId w:val="14"/>
  </w:num>
  <w:num w:numId="9">
    <w:abstractNumId w:val="13"/>
  </w:num>
  <w:num w:numId="10">
    <w:abstractNumId w:val="12"/>
  </w:num>
  <w:num w:numId="11">
    <w:abstractNumId w:val="8"/>
  </w:num>
  <w:num w:numId="12">
    <w:abstractNumId w:val="17"/>
  </w:num>
  <w:num w:numId="13">
    <w:abstractNumId w:val="4"/>
  </w:num>
  <w:num w:numId="14">
    <w:abstractNumId w:val="2"/>
  </w:num>
  <w:num w:numId="15">
    <w:abstractNumId w:val="3"/>
  </w:num>
  <w:num w:numId="16">
    <w:abstractNumId w:val="11"/>
  </w:num>
  <w:num w:numId="17">
    <w:abstractNumId w:val="15"/>
  </w:num>
  <w:num w:numId="18">
    <w:abstractNumId w:val="18"/>
  </w:num>
  <w:num w:numId="19">
    <w:abstractNumId w:val="20"/>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E61"/>
    <w:rsid w:val="000A0986"/>
    <w:rsid w:val="000B4C05"/>
    <w:rsid w:val="001436EB"/>
    <w:rsid w:val="00145F7D"/>
    <w:rsid w:val="001642D3"/>
    <w:rsid w:val="001B4630"/>
    <w:rsid w:val="001F1870"/>
    <w:rsid w:val="00222E61"/>
    <w:rsid w:val="00233179"/>
    <w:rsid w:val="002335EB"/>
    <w:rsid w:val="00251F31"/>
    <w:rsid w:val="002613F5"/>
    <w:rsid w:val="00286AD4"/>
    <w:rsid w:val="00290D5C"/>
    <w:rsid w:val="002F72DA"/>
    <w:rsid w:val="00303C33"/>
    <w:rsid w:val="00310719"/>
    <w:rsid w:val="00314F3B"/>
    <w:rsid w:val="003553EA"/>
    <w:rsid w:val="003837FF"/>
    <w:rsid w:val="00391E82"/>
    <w:rsid w:val="00395AD6"/>
    <w:rsid w:val="003C645E"/>
    <w:rsid w:val="00456B4A"/>
    <w:rsid w:val="004D0E63"/>
    <w:rsid w:val="004D11FC"/>
    <w:rsid w:val="004F0331"/>
    <w:rsid w:val="00555719"/>
    <w:rsid w:val="00564A88"/>
    <w:rsid w:val="005A7DAC"/>
    <w:rsid w:val="005B5E0B"/>
    <w:rsid w:val="00646956"/>
    <w:rsid w:val="0068093B"/>
    <w:rsid w:val="006C0208"/>
    <w:rsid w:val="006C57A2"/>
    <w:rsid w:val="00715D78"/>
    <w:rsid w:val="0072316E"/>
    <w:rsid w:val="00742338"/>
    <w:rsid w:val="00763179"/>
    <w:rsid w:val="00765B84"/>
    <w:rsid w:val="007A2C6A"/>
    <w:rsid w:val="00817603"/>
    <w:rsid w:val="00821439"/>
    <w:rsid w:val="00897811"/>
    <w:rsid w:val="00897B8F"/>
    <w:rsid w:val="009527B3"/>
    <w:rsid w:val="009B11C0"/>
    <w:rsid w:val="009B3962"/>
    <w:rsid w:val="00A572C3"/>
    <w:rsid w:val="00A64394"/>
    <w:rsid w:val="00A91D77"/>
    <w:rsid w:val="00AF79D2"/>
    <w:rsid w:val="00B06F90"/>
    <w:rsid w:val="00B21032"/>
    <w:rsid w:val="00BA5EC1"/>
    <w:rsid w:val="00C564EA"/>
    <w:rsid w:val="00C80428"/>
    <w:rsid w:val="00C83A8A"/>
    <w:rsid w:val="00C92FD2"/>
    <w:rsid w:val="00CE0FB6"/>
    <w:rsid w:val="00D13C59"/>
    <w:rsid w:val="00D958E1"/>
    <w:rsid w:val="00D97822"/>
    <w:rsid w:val="00DD0633"/>
    <w:rsid w:val="00DD6C2C"/>
    <w:rsid w:val="00E06B09"/>
    <w:rsid w:val="00E37C96"/>
    <w:rsid w:val="00E41DA1"/>
    <w:rsid w:val="00E5049D"/>
    <w:rsid w:val="00E51E7B"/>
    <w:rsid w:val="00EC3ED1"/>
    <w:rsid w:val="00EE0555"/>
    <w:rsid w:val="00EF41EC"/>
    <w:rsid w:val="00F01726"/>
    <w:rsid w:val="00F35263"/>
    <w:rsid w:val="00F53EDB"/>
    <w:rsid w:val="00F712F0"/>
    <w:rsid w:val="00F75E4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22E61"/>
    <w:pPr>
      <w:ind w:left="720"/>
      <w:contextualSpacing/>
    </w:pPr>
  </w:style>
  <w:style w:type="table" w:styleId="Grilledutableau">
    <w:name w:val="Table Grid"/>
    <w:basedOn w:val="TableauNormal"/>
    <w:uiPriority w:val="59"/>
    <w:rsid w:val="00E41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1">
    <w:name w:val="Light List Accent 1"/>
    <w:basedOn w:val="TableauNormal"/>
    <w:uiPriority w:val="61"/>
    <w:rsid w:val="00E41DA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5">
    <w:name w:val="Light List Accent 5"/>
    <w:basedOn w:val="TableauNormal"/>
    <w:uiPriority w:val="61"/>
    <w:rsid w:val="00F712F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edebulles">
    <w:name w:val="Balloon Text"/>
    <w:basedOn w:val="Normal"/>
    <w:link w:val="TextedebullesCar"/>
    <w:uiPriority w:val="99"/>
    <w:semiHidden/>
    <w:unhideWhenUsed/>
    <w:rsid w:val="00303C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3C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22E61"/>
    <w:pPr>
      <w:ind w:left="720"/>
      <w:contextualSpacing/>
    </w:pPr>
  </w:style>
  <w:style w:type="table" w:styleId="Grilledutableau">
    <w:name w:val="Table Grid"/>
    <w:basedOn w:val="TableauNormal"/>
    <w:uiPriority w:val="59"/>
    <w:rsid w:val="00E41D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eclaire-Accent1">
    <w:name w:val="Light List Accent 1"/>
    <w:basedOn w:val="TableauNormal"/>
    <w:uiPriority w:val="61"/>
    <w:rsid w:val="00E41DA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5">
    <w:name w:val="Light List Accent 5"/>
    <w:basedOn w:val="TableauNormal"/>
    <w:uiPriority w:val="61"/>
    <w:rsid w:val="00F712F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edebulles">
    <w:name w:val="Balloon Text"/>
    <w:basedOn w:val="Normal"/>
    <w:link w:val="TextedebullesCar"/>
    <w:uiPriority w:val="99"/>
    <w:semiHidden/>
    <w:unhideWhenUsed/>
    <w:rsid w:val="00303C3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3C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717</TotalTime>
  <Pages>8</Pages>
  <Words>2788</Words>
  <Characters>15338</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65</cp:revision>
  <dcterms:created xsi:type="dcterms:W3CDTF">2014-12-17T02:38:00Z</dcterms:created>
  <dcterms:modified xsi:type="dcterms:W3CDTF">2014-12-17T14:35:00Z</dcterms:modified>
</cp:coreProperties>
</file>